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27" w:rsidRPr="00401F66" w:rsidRDefault="00561427" w:rsidP="00561427">
      <w:pPr>
        <w:jc w:val="center"/>
        <w:rPr>
          <w:rFonts w:asciiTheme="minorHAnsi" w:hAnsiTheme="minorHAnsi" w:cstheme="minorHAnsi"/>
          <w:b/>
        </w:rPr>
      </w:pP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
          <w:bCs/>
          <w:sz w:val="24"/>
          <w:szCs w:val="24"/>
        </w:rPr>
      </w:pPr>
      <w:r w:rsidRPr="00401F66">
        <w:rPr>
          <w:rFonts w:asciiTheme="minorHAnsi" w:hAnsiTheme="minorHAnsi" w:cstheme="minorHAnsi"/>
          <w:b/>
          <w:bCs/>
          <w:sz w:val="24"/>
          <w:szCs w:val="24"/>
        </w:rPr>
        <w:t>ТОМСКАЯ ОБЛАСТЬ</w:t>
      </w: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
          <w:bCs/>
          <w:sz w:val="24"/>
          <w:szCs w:val="24"/>
        </w:rPr>
      </w:pPr>
      <w:r w:rsidRPr="00401F66">
        <w:rPr>
          <w:rFonts w:asciiTheme="minorHAnsi" w:hAnsiTheme="minorHAnsi" w:cstheme="minorHAnsi"/>
          <w:b/>
          <w:bCs/>
          <w:sz w:val="24"/>
          <w:szCs w:val="24"/>
        </w:rPr>
        <w:t>МОЛЧАНОВСКИЙ РАЙОН</w:t>
      </w: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
          <w:bCs/>
          <w:sz w:val="24"/>
          <w:szCs w:val="24"/>
        </w:rPr>
      </w:pPr>
      <w:r w:rsidRPr="00401F66">
        <w:rPr>
          <w:rFonts w:asciiTheme="minorHAnsi" w:hAnsiTheme="minorHAnsi" w:cstheme="minorHAnsi"/>
          <w:b/>
          <w:bCs/>
          <w:sz w:val="24"/>
          <w:szCs w:val="24"/>
        </w:rPr>
        <w:t>СОВЕТ МО</w:t>
      </w:r>
      <w:r w:rsidR="00AD5C75" w:rsidRPr="00401F66">
        <w:rPr>
          <w:rFonts w:asciiTheme="minorHAnsi" w:hAnsiTheme="minorHAnsi" w:cstheme="minorHAnsi"/>
          <w:b/>
          <w:bCs/>
          <w:sz w:val="24"/>
          <w:szCs w:val="24"/>
        </w:rPr>
        <w:t>ГОЧИНСКОГО</w:t>
      </w:r>
      <w:r w:rsidRPr="00401F66">
        <w:rPr>
          <w:rFonts w:asciiTheme="minorHAnsi" w:hAnsiTheme="minorHAnsi" w:cstheme="minorHAnsi"/>
          <w:b/>
          <w:bCs/>
          <w:sz w:val="24"/>
          <w:szCs w:val="24"/>
        </w:rPr>
        <w:t xml:space="preserve"> СЕЛЬСКОГО ПОСЕЛЕНИЯ</w:t>
      </w: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
          <w:bCs/>
          <w:sz w:val="24"/>
          <w:szCs w:val="24"/>
        </w:rPr>
      </w:pPr>
      <w:r w:rsidRPr="00401F66">
        <w:rPr>
          <w:rFonts w:asciiTheme="minorHAnsi" w:hAnsiTheme="minorHAnsi" w:cstheme="minorHAnsi"/>
          <w:b/>
          <w:bCs/>
          <w:sz w:val="24"/>
          <w:szCs w:val="24"/>
        </w:rPr>
        <w:t>(пятого созыва)</w:t>
      </w: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
          <w:bCs/>
          <w:sz w:val="24"/>
          <w:szCs w:val="24"/>
        </w:rPr>
      </w:pP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
          <w:bCs/>
          <w:sz w:val="24"/>
          <w:szCs w:val="24"/>
        </w:rPr>
      </w:pPr>
      <w:r w:rsidRPr="00401F66">
        <w:rPr>
          <w:rFonts w:asciiTheme="minorHAnsi" w:hAnsiTheme="minorHAnsi" w:cstheme="minorHAnsi"/>
          <w:b/>
          <w:bCs/>
          <w:sz w:val="24"/>
          <w:szCs w:val="24"/>
        </w:rPr>
        <w:t>РЕШЕНИЕ</w:t>
      </w: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
          <w:bCs/>
          <w:sz w:val="24"/>
          <w:szCs w:val="24"/>
        </w:rPr>
      </w:pP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inorHAnsi" w:hAnsiTheme="minorHAnsi" w:cstheme="minorHAnsi"/>
          <w:bCs/>
          <w:sz w:val="24"/>
          <w:szCs w:val="24"/>
        </w:rPr>
      </w:pPr>
      <w:r w:rsidRPr="00401F66">
        <w:rPr>
          <w:rFonts w:asciiTheme="minorHAnsi" w:hAnsiTheme="minorHAnsi" w:cstheme="minorHAnsi"/>
          <w:bCs/>
          <w:sz w:val="24"/>
          <w:szCs w:val="24"/>
        </w:rPr>
        <w:t xml:space="preserve">с. </w:t>
      </w:r>
      <w:proofErr w:type="spellStart"/>
      <w:r w:rsidRPr="00401F66">
        <w:rPr>
          <w:rFonts w:asciiTheme="minorHAnsi" w:hAnsiTheme="minorHAnsi" w:cstheme="minorHAnsi"/>
          <w:bCs/>
          <w:sz w:val="24"/>
          <w:szCs w:val="24"/>
        </w:rPr>
        <w:t>Мо</w:t>
      </w:r>
      <w:r w:rsidR="00AD5C75" w:rsidRPr="00401F66">
        <w:rPr>
          <w:rFonts w:asciiTheme="minorHAnsi" w:hAnsiTheme="minorHAnsi" w:cstheme="minorHAnsi"/>
          <w:bCs/>
          <w:sz w:val="24"/>
          <w:szCs w:val="24"/>
        </w:rPr>
        <w:t>гочино</w:t>
      </w:r>
      <w:proofErr w:type="spellEnd"/>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Cs/>
          <w:sz w:val="24"/>
          <w:szCs w:val="24"/>
        </w:rPr>
      </w:pP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Theme="minorHAnsi" w:hAnsiTheme="minorHAnsi" w:cstheme="minorHAnsi"/>
          <w:bCs/>
          <w:sz w:val="24"/>
          <w:szCs w:val="24"/>
        </w:rPr>
      </w:pPr>
      <w:r w:rsidRPr="00401F66">
        <w:rPr>
          <w:rFonts w:asciiTheme="minorHAnsi" w:hAnsiTheme="minorHAnsi" w:cstheme="minorHAnsi"/>
          <w:bCs/>
          <w:sz w:val="24"/>
          <w:szCs w:val="24"/>
        </w:rPr>
        <w:t>«</w:t>
      </w:r>
      <w:r w:rsidR="00E879B4" w:rsidRPr="00401F66">
        <w:rPr>
          <w:rFonts w:asciiTheme="minorHAnsi" w:hAnsiTheme="minorHAnsi" w:cstheme="minorHAnsi"/>
          <w:bCs/>
          <w:sz w:val="24"/>
          <w:szCs w:val="24"/>
        </w:rPr>
        <w:t>11</w:t>
      </w:r>
      <w:r w:rsidRPr="00401F66">
        <w:rPr>
          <w:rFonts w:asciiTheme="minorHAnsi" w:hAnsiTheme="minorHAnsi" w:cstheme="minorHAnsi"/>
          <w:bCs/>
          <w:sz w:val="24"/>
          <w:szCs w:val="24"/>
        </w:rPr>
        <w:t xml:space="preserve">» </w:t>
      </w:r>
      <w:r w:rsidR="00AD5C75" w:rsidRPr="00401F66">
        <w:rPr>
          <w:rFonts w:asciiTheme="minorHAnsi" w:hAnsiTheme="minorHAnsi" w:cstheme="minorHAnsi"/>
          <w:bCs/>
          <w:sz w:val="24"/>
          <w:szCs w:val="24"/>
        </w:rPr>
        <w:t>сентября</w:t>
      </w:r>
      <w:r w:rsidRPr="00401F66">
        <w:rPr>
          <w:rFonts w:asciiTheme="minorHAnsi" w:hAnsiTheme="minorHAnsi" w:cstheme="minorHAnsi"/>
          <w:bCs/>
          <w:sz w:val="24"/>
          <w:szCs w:val="24"/>
        </w:rPr>
        <w:t xml:space="preserve"> 2024г.</w:t>
      </w:r>
      <w:r w:rsidRPr="00401F66">
        <w:rPr>
          <w:rFonts w:asciiTheme="minorHAnsi" w:hAnsiTheme="minorHAnsi" w:cstheme="minorHAnsi"/>
          <w:bCs/>
          <w:sz w:val="24"/>
          <w:szCs w:val="24"/>
        </w:rPr>
        <w:tab/>
      </w:r>
      <w:r w:rsidRPr="00401F66">
        <w:rPr>
          <w:rFonts w:asciiTheme="minorHAnsi" w:hAnsiTheme="minorHAnsi" w:cstheme="minorHAnsi"/>
          <w:bCs/>
          <w:sz w:val="24"/>
          <w:szCs w:val="24"/>
        </w:rPr>
        <w:tab/>
      </w:r>
      <w:r w:rsidRPr="00401F66">
        <w:rPr>
          <w:rFonts w:asciiTheme="minorHAnsi" w:hAnsiTheme="minorHAnsi" w:cstheme="minorHAnsi"/>
          <w:bCs/>
          <w:sz w:val="24"/>
          <w:szCs w:val="24"/>
        </w:rPr>
        <w:tab/>
      </w:r>
      <w:r w:rsidRPr="00401F66">
        <w:rPr>
          <w:rFonts w:asciiTheme="minorHAnsi" w:hAnsiTheme="minorHAnsi" w:cstheme="minorHAnsi"/>
          <w:bCs/>
          <w:sz w:val="24"/>
          <w:szCs w:val="24"/>
        </w:rPr>
        <w:tab/>
      </w:r>
      <w:r w:rsidRPr="00401F66">
        <w:rPr>
          <w:rFonts w:asciiTheme="minorHAnsi" w:hAnsiTheme="minorHAnsi" w:cstheme="minorHAnsi"/>
          <w:bCs/>
          <w:sz w:val="24"/>
          <w:szCs w:val="24"/>
        </w:rPr>
        <w:tab/>
        <w:t xml:space="preserve">                                     </w:t>
      </w:r>
      <w:r w:rsidRPr="00401F66">
        <w:rPr>
          <w:rFonts w:asciiTheme="minorHAnsi" w:hAnsiTheme="minorHAnsi" w:cstheme="minorHAnsi"/>
          <w:bCs/>
          <w:sz w:val="24"/>
          <w:szCs w:val="24"/>
        </w:rPr>
        <w:tab/>
        <w:t xml:space="preserve">     №</w:t>
      </w:r>
      <w:r w:rsidR="00987ADD" w:rsidRPr="00401F66">
        <w:rPr>
          <w:rFonts w:asciiTheme="minorHAnsi" w:hAnsiTheme="minorHAnsi" w:cstheme="minorHAnsi"/>
          <w:bCs/>
          <w:sz w:val="24"/>
          <w:szCs w:val="24"/>
        </w:rPr>
        <w:t xml:space="preserve"> </w:t>
      </w:r>
      <w:r w:rsidR="00A4103C" w:rsidRPr="00401F66">
        <w:rPr>
          <w:rFonts w:asciiTheme="minorHAnsi" w:hAnsiTheme="minorHAnsi" w:cstheme="minorHAnsi"/>
          <w:bCs/>
          <w:sz w:val="24"/>
          <w:szCs w:val="24"/>
        </w:rPr>
        <w:t>223</w:t>
      </w:r>
    </w:p>
    <w:p w:rsidR="0041530A" w:rsidRPr="00401F66" w:rsidRDefault="0041530A" w:rsidP="0041530A">
      <w:pPr>
        <w:widowControl w:val="0"/>
        <w:autoSpaceDE w:val="0"/>
        <w:autoSpaceDN w:val="0"/>
        <w:adjustRightInd w:val="0"/>
        <w:rPr>
          <w:rFonts w:asciiTheme="minorHAnsi" w:hAnsiTheme="minorHAnsi" w:cstheme="minorHAnsi"/>
        </w:rPr>
      </w:pPr>
    </w:p>
    <w:p w:rsidR="0041530A" w:rsidRPr="00401F66" w:rsidRDefault="0041530A" w:rsidP="0041530A">
      <w:pPr>
        <w:jc w:val="center"/>
        <w:rPr>
          <w:rFonts w:asciiTheme="minorHAnsi" w:hAnsiTheme="minorHAnsi" w:cstheme="minorHAnsi"/>
          <w:i/>
          <w:iCs/>
        </w:rPr>
      </w:pPr>
      <w:r w:rsidRPr="00401F66">
        <w:rPr>
          <w:rFonts w:asciiTheme="minorHAnsi" w:hAnsiTheme="minorHAnsi" w:cstheme="minorHAnsi"/>
          <w:bCs/>
          <w:color w:val="000000"/>
        </w:rPr>
        <w:t xml:space="preserve">Об утверждении Положения </w:t>
      </w:r>
      <w:bookmarkStart w:id="0" w:name="_Hlk77671647"/>
      <w:r w:rsidRPr="00401F66">
        <w:rPr>
          <w:rFonts w:asciiTheme="minorHAnsi" w:hAnsiTheme="minorHAnsi" w:cstheme="minorHAnsi"/>
          <w:bCs/>
          <w:color w:val="000000"/>
        </w:rPr>
        <w:t xml:space="preserve">о муниципальном жилищном контроле </w:t>
      </w:r>
      <w:bookmarkStart w:id="1" w:name="_Hlk77686366"/>
      <w:r w:rsidRPr="00401F66">
        <w:rPr>
          <w:rFonts w:asciiTheme="minorHAnsi" w:hAnsiTheme="minorHAnsi" w:cstheme="minorHAnsi"/>
          <w:bCs/>
          <w:color w:val="000000"/>
        </w:rPr>
        <w:t>на территории</w:t>
      </w:r>
      <w:r w:rsidRPr="00401F66">
        <w:rPr>
          <w:rFonts w:asciiTheme="minorHAnsi" w:hAnsiTheme="minorHAnsi" w:cstheme="minorHAnsi"/>
          <w:bCs/>
          <w:color w:val="000000"/>
        </w:rPr>
        <w:br/>
        <w:t xml:space="preserve"> </w:t>
      </w:r>
      <w:bookmarkEnd w:id="0"/>
      <w:bookmarkEnd w:id="1"/>
      <w:r w:rsidRPr="00401F66">
        <w:rPr>
          <w:rFonts w:asciiTheme="minorHAnsi" w:hAnsiTheme="minorHAnsi" w:cstheme="minorHAnsi"/>
          <w:bCs/>
          <w:color w:val="000000"/>
        </w:rPr>
        <w:t xml:space="preserve">муниципального образования </w:t>
      </w:r>
      <w:proofErr w:type="spellStart"/>
      <w:r w:rsidRPr="00401F66">
        <w:rPr>
          <w:rFonts w:asciiTheme="minorHAnsi" w:hAnsiTheme="minorHAnsi" w:cstheme="minorHAnsi"/>
          <w:bCs/>
          <w:color w:val="000000"/>
        </w:rPr>
        <w:t>Мо</w:t>
      </w:r>
      <w:r w:rsidR="00AD5C75" w:rsidRPr="00401F66">
        <w:rPr>
          <w:rFonts w:asciiTheme="minorHAnsi" w:hAnsiTheme="minorHAnsi" w:cstheme="minorHAnsi"/>
          <w:bCs/>
          <w:color w:val="000000"/>
        </w:rPr>
        <w:t>гочинское</w:t>
      </w:r>
      <w:proofErr w:type="spellEnd"/>
      <w:r w:rsidRPr="00401F66">
        <w:rPr>
          <w:rFonts w:asciiTheme="minorHAnsi" w:hAnsiTheme="minorHAnsi" w:cstheme="minorHAnsi"/>
          <w:bCs/>
          <w:color w:val="000000"/>
        </w:rPr>
        <w:t xml:space="preserve"> сельское поселение </w:t>
      </w:r>
      <w:proofErr w:type="spellStart"/>
      <w:r w:rsidRPr="00401F66">
        <w:rPr>
          <w:rFonts w:asciiTheme="minorHAnsi" w:hAnsiTheme="minorHAnsi" w:cstheme="minorHAnsi"/>
          <w:bCs/>
          <w:color w:val="000000"/>
        </w:rPr>
        <w:t>Молчановского</w:t>
      </w:r>
      <w:proofErr w:type="spellEnd"/>
      <w:r w:rsidRPr="00401F66">
        <w:rPr>
          <w:rFonts w:asciiTheme="minorHAnsi" w:hAnsiTheme="minorHAnsi" w:cstheme="minorHAnsi"/>
          <w:bCs/>
          <w:color w:val="000000"/>
        </w:rPr>
        <w:t xml:space="preserve"> района Томской области</w:t>
      </w:r>
    </w:p>
    <w:p w:rsidR="00481F5E" w:rsidRPr="00401F66" w:rsidRDefault="00481F5E" w:rsidP="00660536">
      <w:pPr>
        <w:rPr>
          <w:rFonts w:asciiTheme="minorHAnsi" w:hAnsiTheme="minorHAnsi" w:cstheme="minorHAnsi"/>
          <w:b/>
        </w:rPr>
      </w:pPr>
    </w:p>
    <w:p w:rsidR="00561427" w:rsidRPr="00401F66" w:rsidRDefault="00561427" w:rsidP="00B86DB1">
      <w:pPr>
        <w:spacing w:line="312" w:lineRule="auto"/>
        <w:jc w:val="center"/>
        <w:rPr>
          <w:rFonts w:asciiTheme="minorHAnsi" w:hAnsiTheme="minorHAnsi" w:cstheme="minorHAnsi"/>
          <w:b/>
        </w:rPr>
      </w:pPr>
    </w:p>
    <w:p w:rsidR="0041530A" w:rsidRPr="00401F66" w:rsidRDefault="00AC437F" w:rsidP="00AC437F">
      <w:pPr>
        <w:widowControl w:val="0"/>
        <w:ind w:firstLine="708"/>
        <w:jc w:val="both"/>
        <w:outlineLvl w:val="0"/>
        <w:rPr>
          <w:rFonts w:asciiTheme="minorHAnsi" w:hAnsiTheme="minorHAnsi" w:cstheme="minorHAnsi"/>
        </w:rPr>
      </w:pPr>
      <w:r w:rsidRPr="00401F66">
        <w:rPr>
          <w:rFonts w:asciiTheme="minorHAnsi" w:hAnsiTheme="minorHAnsi" w:cstheme="minorHAnsi"/>
        </w:rPr>
        <w:t xml:space="preserve">В соответствии с Федеральным </w:t>
      </w:r>
      <w:hyperlink r:id="rId8" w:history="1">
        <w:r w:rsidRPr="00401F66">
          <w:rPr>
            <w:rFonts w:asciiTheme="minorHAnsi" w:hAnsiTheme="minorHAnsi" w:cstheme="minorHAnsi"/>
          </w:rPr>
          <w:t>законом</w:t>
        </w:r>
      </w:hyperlink>
      <w:r w:rsidRPr="00401F66">
        <w:rPr>
          <w:rFonts w:asciiTheme="minorHAnsi" w:hAnsiTheme="minorHAnsi" w:cstheme="minorHAnsi"/>
        </w:rPr>
        <w:t xml:space="preserve"> от 06.10.2003 N 131-ФЗ "Об общих принципах организации местного самоуправления в Российской Федерации, Жилищным </w:t>
      </w:r>
      <w:hyperlink r:id="rId9" w:history="1">
        <w:r w:rsidRPr="00401F66">
          <w:rPr>
            <w:rFonts w:asciiTheme="minorHAnsi" w:hAnsiTheme="minorHAnsi" w:cstheme="minorHAnsi"/>
          </w:rPr>
          <w:t>кодексом</w:t>
        </w:r>
      </w:hyperlink>
      <w:r w:rsidRPr="00401F66">
        <w:rPr>
          <w:rFonts w:asciiTheme="minorHAnsi" w:hAnsiTheme="minorHAnsi" w:cstheme="minorHAnsi"/>
        </w:rPr>
        <w:t xml:space="preserve"> Российской Федерации, Федеральным </w:t>
      </w:r>
      <w:hyperlink r:id="rId10" w:history="1">
        <w:r w:rsidRPr="00401F66">
          <w:rPr>
            <w:rFonts w:asciiTheme="minorHAnsi" w:hAnsiTheme="minorHAnsi" w:cstheme="minorHAnsi"/>
          </w:rPr>
          <w:t>законом</w:t>
        </w:r>
      </w:hyperlink>
      <w:r w:rsidRPr="00401F66">
        <w:rPr>
          <w:rFonts w:asciiTheme="minorHAnsi" w:hAnsiTheme="minorHAnsi" w:cstheme="minorHAnsi"/>
        </w:rPr>
        <w:t xml:space="preserve"> от 31.07.2020 № 248-ФЗ "О государственном контроле (надзоре) и муниципальном контроле в Российской Федерации ",</w:t>
      </w:r>
      <w:r w:rsidRPr="00401F66">
        <w:rPr>
          <w:rFonts w:asciiTheme="minorHAnsi" w:hAnsiTheme="minorHAnsi" w:cstheme="minorHAnsi"/>
          <w:color w:val="000000"/>
        </w:rPr>
        <w:t xml:space="preserve"> </w:t>
      </w:r>
      <w:r w:rsidR="0078677D" w:rsidRPr="00401F66">
        <w:rPr>
          <w:rFonts w:asciiTheme="minorHAnsi" w:eastAsia="Calibri" w:hAnsiTheme="minorHAnsi" w:cstheme="minorHAnsi"/>
        </w:rPr>
        <w:t xml:space="preserve">Уставом муниципального образования </w:t>
      </w:r>
      <w:proofErr w:type="spellStart"/>
      <w:r w:rsidR="0041530A" w:rsidRPr="00401F66">
        <w:rPr>
          <w:rFonts w:asciiTheme="minorHAnsi" w:eastAsia="Calibri" w:hAnsiTheme="minorHAnsi" w:cstheme="minorHAnsi"/>
        </w:rPr>
        <w:t>Мо</w:t>
      </w:r>
      <w:r w:rsidR="00AD5C75" w:rsidRPr="00401F66">
        <w:rPr>
          <w:rFonts w:asciiTheme="minorHAnsi" w:eastAsia="Calibri" w:hAnsiTheme="minorHAnsi" w:cstheme="minorHAnsi"/>
        </w:rPr>
        <w:t>гочинского</w:t>
      </w:r>
      <w:proofErr w:type="spellEnd"/>
      <w:r w:rsidR="0078677D" w:rsidRPr="00401F66">
        <w:rPr>
          <w:rFonts w:asciiTheme="minorHAnsi" w:eastAsia="Calibri" w:hAnsiTheme="minorHAnsi" w:cstheme="minorHAnsi"/>
        </w:rPr>
        <w:t xml:space="preserve"> сельское поселение</w:t>
      </w:r>
      <w:r w:rsidR="00BC385D" w:rsidRPr="00401F66">
        <w:rPr>
          <w:rFonts w:asciiTheme="minorHAnsi" w:eastAsia="Calibri" w:hAnsiTheme="minorHAnsi" w:cstheme="minorHAnsi"/>
        </w:rPr>
        <w:t xml:space="preserve"> </w:t>
      </w:r>
    </w:p>
    <w:p w:rsidR="0041530A" w:rsidRPr="00401F66" w:rsidRDefault="0041530A" w:rsidP="002511F2">
      <w:pPr>
        <w:jc w:val="both"/>
        <w:rPr>
          <w:rFonts w:asciiTheme="minorHAnsi" w:eastAsia="Calibri" w:hAnsiTheme="minorHAnsi" w:cstheme="minorHAnsi"/>
        </w:rPr>
      </w:pPr>
    </w:p>
    <w:p w:rsidR="0041530A" w:rsidRPr="00401F66" w:rsidRDefault="0041530A" w:rsidP="0041530A">
      <w:pPr>
        <w:widowControl w:val="0"/>
        <w:autoSpaceDE w:val="0"/>
        <w:autoSpaceDN w:val="0"/>
        <w:adjustRightInd w:val="0"/>
        <w:jc w:val="both"/>
        <w:rPr>
          <w:rFonts w:asciiTheme="minorHAnsi" w:hAnsiTheme="minorHAnsi" w:cstheme="minorHAnsi"/>
          <w:b/>
        </w:rPr>
      </w:pPr>
      <w:r w:rsidRPr="00401F66">
        <w:rPr>
          <w:rFonts w:asciiTheme="minorHAnsi" w:hAnsiTheme="minorHAnsi" w:cstheme="minorHAnsi"/>
          <w:b/>
        </w:rPr>
        <w:t xml:space="preserve">Совет </w:t>
      </w:r>
      <w:proofErr w:type="spellStart"/>
      <w:r w:rsidRPr="00401F66">
        <w:rPr>
          <w:rFonts w:asciiTheme="minorHAnsi" w:hAnsiTheme="minorHAnsi" w:cstheme="minorHAnsi"/>
          <w:b/>
        </w:rPr>
        <w:t>Мо</w:t>
      </w:r>
      <w:r w:rsidR="00AD5C75" w:rsidRPr="00401F66">
        <w:rPr>
          <w:rFonts w:asciiTheme="minorHAnsi" w:hAnsiTheme="minorHAnsi" w:cstheme="minorHAnsi"/>
          <w:b/>
        </w:rPr>
        <w:t>гочинского</w:t>
      </w:r>
      <w:proofErr w:type="spellEnd"/>
      <w:r w:rsidRPr="00401F66">
        <w:rPr>
          <w:rFonts w:asciiTheme="minorHAnsi" w:hAnsiTheme="minorHAnsi" w:cstheme="minorHAnsi"/>
          <w:b/>
        </w:rPr>
        <w:t xml:space="preserve"> сельского поселения РЕШИЛ:</w:t>
      </w:r>
    </w:p>
    <w:p w:rsidR="00AF75C1" w:rsidRPr="00401F66" w:rsidRDefault="00AF75C1" w:rsidP="0078677D">
      <w:pPr>
        <w:ind w:right="-1" w:firstLine="851"/>
        <w:jc w:val="center"/>
        <w:rPr>
          <w:rFonts w:asciiTheme="minorHAnsi" w:eastAsia="Calibri" w:hAnsiTheme="minorHAnsi" w:cstheme="minorHAnsi"/>
          <w:b/>
        </w:rPr>
      </w:pPr>
    </w:p>
    <w:p w:rsidR="0041530A" w:rsidRPr="00401F66" w:rsidRDefault="0041530A" w:rsidP="0041530A">
      <w:pPr>
        <w:jc w:val="both"/>
        <w:rPr>
          <w:rFonts w:asciiTheme="minorHAnsi" w:hAnsiTheme="minorHAnsi" w:cstheme="minorHAnsi"/>
          <w:bCs/>
          <w:color w:val="000000"/>
        </w:rPr>
      </w:pPr>
      <w:r w:rsidRPr="00401F66">
        <w:rPr>
          <w:rFonts w:asciiTheme="minorHAnsi" w:hAnsiTheme="minorHAnsi" w:cstheme="minorHAnsi"/>
          <w:color w:val="000000"/>
        </w:rPr>
        <w:t xml:space="preserve">1.Утвердить Положение </w:t>
      </w:r>
      <w:r w:rsidRPr="00401F66">
        <w:rPr>
          <w:rFonts w:asciiTheme="minorHAnsi" w:hAnsiTheme="minorHAnsi" w:cstheme="minorHAnsi"/>
          <w:bCs/>
          <w:color w:val="000000"/>
        </w:rPr>
        <w:t xml:space="preserve">о муниципальном жилищном контроле на территории муниципального образования </w:t>
      </w:r>
      <w:proofErr w:type="spellStart"/>
      <w:r w:rsidRPr="00401F66">
        <w:rPr>
          <w:rFonts w:asciiTheme="minorHAnsi" w:hAnsiTheme="minorHAnsi" w:cstheme="minorHAnsi"/>
          <w:bCs/>
          <w:color w:val="000000"/>
        </w:rPr>
        <w:t>Мо</w:t>
      </w:r>
      <w:r w:rsidR="00AD5C75" w:rsidRPr="00401F66">
        <w:rPr>
          <w:rFonts w:asciiTheme="minorHAnsi" w:hAnsiTheme="minorHAnsi" w:cstheme="minorHAnsi"/>
          <w:bCs/>
          <w:color w:val="000000"/>
        </w:rPr>
        <w:t>гочинское</w:t>
      </w:r>
      <w:proofErr w:type="spellEnd"/>
      <w:r w:rsidRPr="00401F66">
        <w:rPr>
          <w:rFonts w:asciiTheme="minorHAnsi" w:hAnsiTheme="minorHAnsi" w:cstheme="minorHAnsi"/>
          <w:bCs/>
          <w:color w:val="000000"/>
        </w:rPr>
        <w:t xml:space="preserve"> сельское поселение </w:t>
      </w:r>
      <w:proofErr w:type="spellStart"/>
      <w:r w:rsidRPr="00401F66">
        <w:rPr>
          <w:rFonts w:asciiTheme="minorHAnsi" w:hAnsiTheme="minorHAnsi" w:cstheme="minorHAnsi"/>
          <w:bCs/>
          <w:color w:val="000000"/>
        </w:rPr>
        <w:t>Молчановского</w:t>
      </w:r>
      <w:proofErr w:type="spellEnd"/>
      <w:r w:rsidRPr="00401F66">
        <w:rPr>
          <w:rFonts w:asciiTheme="minorHAnsi" w:hAnsiTheme="minorHAnsi" w:cstheme="minorHAnsi"/>
          <w:bCs/>
          <w:color w:val="000000"/>
        </w:rPr>
        <w:t xml:space="preserve"> района Томской области согласно приложению.</w:t>
      </w:r>
    </w:p>
    <w:p w:rsidR="0041530A" w:rsidRPr="00401F66" w:rsidRDefault="0041530A" w:rsidP="0041530A">
      <w:pPr>
        <w:jc w:val="both"/>
        <w:rPr>
          <w:rFonts w:asciiTheme="minorHAnsi" w:hAnsiTheme="minorHAnsi" w:cstheme="minorHAnsi"/>
          <w:i/>
          <w:iCs/>
        </w:rPr>
      </w:pPr>
      <w:r w:rsidRPr="00401F66">
        <w:rPr>
          <w:rFonts w:asciiTheme="minorHAnsi" w:eastAsia="Calibri" w:hAnsiTheme="minorHAnsi" w:cstheme="minorHAnsi"/>
        </w:rPr>
        <w:t xml:space="preserve">2.Считать утратившим силу решение Совета </w:t>
      </w:r>
      <w:proofErr w:type="spellStart"/>
      <w:r w:rsidRPr="00401F66">
        <w:rPr>
          <w:rFonts w:asciiTheme="minorHAnsi" w:eastAsia="Calibri" w:hAnsiTheme="minorHAnsi" w:cstheme="minorHAnsi"/>
        </w:rPr>
        <w:t>М</w:t>
      </w:r>
      <w:r w:rsidR="00AD5C75" w:rsidRPr="00401F66">
        <w:rPr>
          <w:rFonts w:asciiTheme="minorHAnsi" w:eastAsia="Calibri" w:hAnsiTheme="minorHAnsi" w:cstheme="minorHAnsi"/>
        </w:rPr>
        <w:t>гочинского</w:t>
      </w:r>
      <w:proofErr w:type="spellEnd"/>
      <w:r w:rsidRPr="00401F66">
        <w:rPr>
          <w:rFonts w:asciiTheme="minorHAnsi" w:eastAsia="Calibri" w:hAnsiTheme="minorHAnsi" w:cstheme="minorHAnsi"/>
        </w:rPr>
        <w:t xml:space="preserve"> сельского поселения от </w:t>
      </w:r>
      <w:r w:rsidR="00AD5C75" w:rsidRPr="00401F66">
        <w:rPr>
          <w:rFonts w:asciiTheme="minorHAnsi" w:eastAsia="Calibri" w:hAnsiTheme="minorHAnsi" w:cstheme="minorHAnsi"/>
        </w:rPr>
        <w:t>23</w:t>
      </w:r>
      <w:r w:rsidRPr="00401F66">
        <w:rPr>
          <w:rFonts w:asciiTheme="minorHAnsi" w:eastAsia="Calibri" w:hAnsiTheme="minorHAnsi" w:cstheme="minorHAnsi"/>
        </w:rPr>
        <w:t xml:space="preserve"> </w:t>
      </w:r>
      <w:r w:rsidR="00AD5C75" w:rsidRPr="00401F66">
        <w:rPr>
          <w:rFonts w:asciiTheme="minorHAnsi" w:eastAsia="Calibri" w:hAnsiTheme="minorHAnsi" w:cstheme="minorHAnsi"/>
        </w:rPr>
        <w:t>сентября</w:t>
      </w:r>
      <w:r w:rsidRPr="00401F66">
        <w:rPr>
          <w:rFonts w:asciiTheme="minorHAnsi" w:eastAsia="Calibri" w:hAnsiTheme="minorHAnsi" w:cstheme="minorHAnsi"/>
        </w:rPr>
        <w:t xml:space="preserve"> 2021года №1</w:t>
      </w:r>
      <w:r w:rsidR="00AD5C75" w:rsidRPr="00401F66">
        <w:rPr>
          <w:rFonts w:asciiTheme="minorHAnsi" w:eastAsia="Calibri" w:hAnsiTheme="minorHAnsi" w:cstheme="minorHAnsi"/>
        </w:rPr>
        <w:t>29</w:t>
      </w:r>
      <w:r w:rsidRPr="00401F66">
        <w:rPr>
          <w:rFonts w:asciiTheme="minorHAnsi" w:eastAsia="Calibri" w:hAnsiTheme="minorHAnsi" w:cstheme="minorHAnsi"/>
        </w:rPr>
        <w:t xml:space="preserve"> « </w:t>
      </w:r>
      <w:r w:rsidRPr="00401F66">
        <w:rPr>
          <w:rFonts w:asciiTheme="minorHAnsi" w:hAnsiTheme="minorHAnsi" w:cstheme="minorHAnsi"/>
          <w:bCs/>
          <w:color w:val="000000"/>
        </w:rPr>
        <w:t xml:space="preserve">Об утверждении Положения о муниципальном жилищном контроле </w:t>
      </w:r>
      <w:r w:rsidR="00AD5C75" w:rsidRPr="00401F66">
        <w:rPr>
          <w:rFonts w:asciiTheme="minorHAnsi" w:hAnsiTheme="minorHAnsi" w:cstheme="minorHAnsi"/>
          <w:bCs/>
          <w:color w:val="000000"/>
        </w:rPr>
        <w:t>на территории</w:t>
      </w:r>
      <w:r w:rsidRPr="00401F66">
        <w:rPr>
          <w:rFonts w:asciiTheme="minorHAnsi" w:hAnsiTheme="minorHAnsi" w:cstheme="minorHAnsi"/>
          <w:bCs/>
          <w:color w:val="000000"/>
        </w:rPr>
        <w:t xml:space="preserve"> муниципальном образовании </w:t>
      </w:r>
      <w:proofErr w:type="spellStart"/>
      <w:r w:rsidRPr="00401F66">
        <w:rPr>
          <w:rFonts w:asciiTheme="minorHAnsi" w:hAnsiTheme="minorHAnsi" w:cstheme="minorHAnsi"/>
          <w:bCs/>
          <w:color w:val="000000"/>
        </w:rPr>
        <w:t>Мо</w:t>
      </w:r>
      <w:r w:rsidR="00AD5C75" w:rsidRPr="00401F66">
        <w:rPr>
          <w:rFonts w:asciiTheme="minorHAnsi" w:hAnsiTheme="minorHAnsi" w:cstheme="minorHAnsi"/>
          <w:bCs/>
          <w:color w:val="000000"/>
        </w:rPr>
        <w:t>гочинское</w:t>
      </w:r>
      <w:proofErr w:type="spellEnd"/>
      <w:r w:rsidRPr="00401F66">
        <w:rPr>
          <w:rFonts w:asciiTheme="minorHAnsi" w:hAnsiTheme="minorHAnsi" w:cstheme="minorHAnsi"/>
          <w:bCs/>
          <w:color w:val="000000"/>
        </w:rPr>
        <w:t xml:space="preserve"> сельское поселение </w:t>
      </w:r>
      <w:proofErr w:type="spellStart"/>
      <w:r w:rsidRPr="00401F66">
        <w:rPr>
          <w:rFonts w:asciiTheme="minorHAnsi" w:hAnsiTheme="minorHAnsi" w:cstheme="minorHAnsi"/>
          <w:bCs/>
          <w:color w:val="000000"/>
        </w:rPr>
        <w:t>Молчановского</w:t>
      </w:r>
      <w:proofErr w:type="spellEnd"/>
      <w:r w:rsidRPr="00401F66">
        <w:rPr>
          <w:rFonts w:asciiTheme="minorHAnsi" w:hAnsiTheme="minorHAnsi" w:cstheme="minorHAnsi"/>
          <w:bCs/>
          <w:color w:val="000000"/>
        </w:rPr>
        <w:t xml:space="preserve"> района Томской области</w:t>
      </w:r>
    </w:p>
    <w:p w:rsidR="0041530A" w:rsidRPr="00401F66" w:rsidRDefault="0041530A" w:rsidP="0041530A">
      <w:pPr>
        <w:autoSpaceDE w:val="0"/>
        <w:autoSpaceDN w:val="0"/>
        <w:adjustRightInd w:val="0"/>
        <w:jc w:val="both"/>
        <w:rPr>
          <w:rFonts w:asciiTheme="minorHAnsi" w:hAnsiTheme="minorHAnsi" w:cstheme="minorHAnsi"/>
        </w:rPr>
      </w:pPr>
      <w:r w:rsidRPr="00401F66">
        <w:rPr>
          <w:rFonts w:asciiTheme="minorHAnsi" w:hAnsiTheme="minorHAnsi" w:cstheme="minorHAnsi"/>
          <w:color w:val="000000"/>
        </w:rPr>
        <w:t xml:space="preserve">3.Опубликовать настоящее решение в официальном печатном издании «Ежемесячном Информационном Бюллетени» Совета и Администрации </w:t>
      </w:r>
      <w:proofErr w:type="spellStart"/>
      <w:r w:rsidRPr="00401F66">
        <w:rPr>
          <w:rFonts w:asciiTheme="minorHAnsi" w:hAnsiTheme="minorHAnsi" w:cstheme="minorHAnsi"/>
          <w:color w:val="000000"/>
        </w:rPr>
        <w:t>Мо</w:t>
      </w:r>
      <w:r w:rsidR="00AD5C75" w:rsidRPr="00401F66">
        <w:rPr>
          <w:rFonts w:asciiTheme="minorHAnsi" w:hAnsiTheme="minorHAnsi" w:cstheme="minorHAnsi"/>
          <w:color w:val="000000"/>
        </w:rPr>
        <w:t>гочинского</w:t>
      </w:r>
      <w:proofErr w:type="spellEnd"/>
      <w:r w:rsidRPr="00401F66">
        <w:rPr>
          <w:rFonts w:asciiTheme="minorHAnsi" w:hAnsiTheme="minorHAnsi" w:cstheme="minorHAnsi"/>
          <w:color w:val="000000"/>
        </w:rPr>
        <w:t xml:space="preserve"> сельского поселения и разместить на официальном сайте муниципального образования </w:t>
      </w:r>
      <w:proofErr w:type="spellStart"/>
      <w:r w:rsidRPr="00401F66">
        <w:rPr>
          <w:rFonts w:asciiTheme="minorHAnsi" w:hAnsiTheme="minorHAnsi" w:cstheme="minorHAnsi"/>
          <w:color w:val="000000"/>
        </w:rPr>
        <w:t>Мо</w:t>
      </w:r>
      <w:r w:rsidR="00AD5C75" w:rsidRPr="00401F66">
        <w:rPr>
          <w:rFonts w:asciiTheme="minorHAnsi" w:hAnsiTheme="minorHAnsi" w:cstheme="minorHAnsi"/>
          <w:color w:val="000000"/>
        </w:rPr>
        <w:t>гочинское</w:t>
      </w:r>
      <w:proofErr w:type="spellEnd"/>
      <w:r w:rsidRPr="00401F66">
        <w:rPr>
          <w:rFonts w:asciiTheme="minorHAnsi" w:hAnsiTheme="minorHAnsi" w:cstheme="minorHAnsi"/>
          <w:color w:val="000000"/>
        </w:rPr>
        <w:t xml:space="preserve"> сельское поселение </w:t>
      </w:r>
      <w:r w:rsidRPr="00401F66">
        <w:rPr>
          <w:rFonts w:asciiTheme="minorHAnsi" w:hAnsiTheme="minorHAnsi" w:cstheme="minorHAnsi"/>
        </w:rPr>
        <w:t>(</w:t>
      </w:r>
      <w:r w:rsidR="00A4103C" w:rsidRPr="00401F66">
        <w:rPr>
          <w:rFonts w:asciiTheme="minorHAnsi" w:hAnsiTheme="minorHAnsi" w:cstheme="minorHAnsi"/>
          <w:lang w:val="en-US"/>
        </w:rPr>
        <w:t>http</w:t>
      </w:r>
      <w:r w:rsidR="00A4103C" w:rsidRPr="00401F66">
        <w:rPr>
          <w:rFonts w:asciiTheme="minorHAnsi" w:hAnsiTheme="minorHAnsi" w:cstheme="minorHAnsi"/>
        </w:rPr>
        <w:t>://</w:t>
      </w:r>
      <w:hyperlink r:id="rId11" w:history="1">
        <w:proofErr w:type="spellStart"/>
        <w:r w:rsidR="00A4103C" w:rsidRPr="00401F66">
          <w:rPr>
            <w:rFonts w:asciiTheme="minorHAnsi" w:hAnsiTheme="minorHAnsi" w:cstheme="minorHAnsi"/>
            <w:color w:val="000000"/>
            <w:u w:val="single"/>
            <w:lang w:val="en-US"/>
          </w:rPr>
          <w:t>mogochino</w:t>
        </w:r>
        <w:proofErr w:type="spellEnd"/>
        <w:r w:rsidR="00A4103C" w:rsidRPr="00401F66">
          <w:rPr>
            <w:rStyle w:val="aa"/>
            <w:rFonts w:asciiTheme="minorHAnsi" w:hAnsiTheme="minorHAnsi" w:cstheme="minorHAnsi"/>
            <w:color w:val="000000"/>
          </w:rPr>
          <w:t>.</w:t>
        </w:r>
        <w:proofErr w:type="spellStart"/>
        <w:r w:rsidR="00A4103C" w:rsidRPr="00401F66">
          <w:rPr>
            <w:rStyle w:val="aa"/>
            <w:rFonts w:asciiTheme="minorHAnsi" w:hAnsiTheme="minorHAnsi" w:cstheme="minorHAnsi"/>
            <w:color w:val="000000"/>
          </w:rPr>
          <w:t>ru</w:t>
        </w:r>
        <w:proofErr w:type="spellEnd"/>
      </w:hyperlink>
      <w:r w:rsidRPr="00401F66">
        <w:rPr>
          <w:rFonts w:asciiTheme="minorHAnsi" w:hAnsiTheme="minorHAnsi" w:cstheme="minorHAnsi"/>
        </w:rPr>
        <w:t>).</w:t>
      </w:r>
    </w:p>
    <w:p w:rsidR="0041530A" w:rsidRPr="00401F66" w:rsidRDefault="0041530A" w:rsidP="0041530A">
      <w:pPr>
        <w:autoSpaceDE w:val="0"/>
        <w:autoSpaceDN w:val="0"/>
        <w:adjustRightInd w:val="0"/>
        <w:jc w:val="both"/>
        <w:rPr>
          <w:rFonts w:asciiTheme="minorHAnsi" w:hAnsiTheme="minorHAnsi" w:cstheme="minorHAnsi"/>
          <w:iCs/>
        </w:rPr>
      </w:pPr>
      <w:r w:rsidRPr="00401F66">
        <w:rPr>
          <w:rFonts w:asciiTheme="minorHAnsi" w:hAnsiTheme="minorHAnsi" w:cstheme="minorHAnsi"/>
          <w:color w:val="000000"/>
        </w:rPr>
        <w:t xml:space="preserve">4.Настоящее решение вступает в </w:t>
      </w:r>
      <w:r w:rsidR="00AC437F" w:rsidRPr="00401F66">
        <w:rPr>
          <w:rFonts w:asciiTheme="minorHAnsi" w:hAnsiTheme="minorHAnsi" w:cstheme="minorHAnsi"/>
          <w:color w:val="000000"/>
        </w:rPr>
        <w:t>с</w:t>
      </w:r>
      <w:r w:rsidR="00F93796" w:rsidRPr="00401F66">
        <w:rPr>
          <w:rFonts w:asciiTheme="minorHAnsi" w:hAnsiTheme="minorHAnsi" w:cstheme="minorHAnsi"/>
          <w:color w:val="000000"/>
        </w:rPr>
        <w:t xml:space="preserve">илу </w:t>
      </w:r>
      <w:proofErr w:type="gramStart"/>
      <w:r w:rsidR="00F93796" w:rsidRPr="00401F66">
        <w:rPr>
          <w:rFonts w:asciiTheme="minorHAnsi" w:hAnsiTheme="minorHAnsi" w:cstheme="minorHAnsi"/>
          <w:color w:val="000000"/>
        </w:rPr>
        <w:t>с</w:t>
      </w:r>
      <w:proofErr w:type="gramEnd"/>
      <w:r w:rsidR="00F93796" w:rsidRPr="00401F66">
        <w:rPr>
          <w:rFonts w:asciiTheme="minorHAnsi" w:hAnsiTheme="minorHAnsi" w:cstheme="minorHAnsi"/>
          <w:color w:val="000000"/>
        </w:rPr>
        <w:t xml:space="preserve"> </w:t>
      </w:r>
      <w:r w:rsidR="00AC437F" w:rsidRPr="00401F66">
        <w:rPr>
          <w:rFonts w:asciiTheme="minorHAnsi" w:hAnsiTheme="minorHAnsi" w:cstheme="minorHAnsi"/>
          <w:color w:val="000000"/>
        </w:rPr>
        <w:t>даты</w:t>
      </w:r>
      <w:r w:rsidRPr="00401F66">
        <w:rPr>
          <w:rFonts w:asciiTheme="minorHAnsi" w:hAnsiTheme="minorHAnsi" w:cstheme="minorHAnsi"/>
          <w:color w:val="000000"/>
        </w:rPr>
        <w:t xml:space="preserve"> его официального опубликования</w:t>
      </w:r>
    </w:p>
    <w:p w:rsidR="0041530A" w:rsidRPr="00401F66" w:rsidRDefault="0041530A" w:rsidP="0041530A">
      <w:pPr>
        <w:jc w:val="both"/>
        <w:rPr>
          <w:rFonts w:asciiTheme="minorHAnsi" w:hAnsiTheme="minorHAnsi" w:cstheme="minorHAnsi"/>
        </w:rPr>
      </w:pPr>
      <w:r w:rsidRPr="00401F66">
        <w:rPr>
          <w:rFonts w:asciiTheme="minorHAnsi" w:hAnsiTheme="minorHAnsi" w:cstheme="minorHAnsi"/>
        </w:rPr>
        <w:t xml:space="preserve">5.Контроль исполнения настоящего решения </w:t>
      </w:r>
      <w:r w:rsidR="00A45D72" w:rsidRPr="00401F66">
        <w:rPr>
          <w:rFonts w:asciiTheme="minorHAnsi" w:hAnsiTheme="minorHAnsi" w:cstheme="minorHAnsi"/>
        </w:rPr>
        <w:t>оставляю за собой</w:t>
      </w:r>
      <w:r w:rsidRPr="00401F66">
        <w:rPr>
          <w:rFonts w:asciiTheme="minorHAnsi" w:hAnsiTheme="minorHAnsi" w:cstheme="minorHAnsi"/>
        </w:rPr>
        <w:t>.</w:t>
      </w: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5"/>
        <w:rPr>
          <w:rFonts w:asciiTheme="minorHAnsi" w:hAnsiTheme="minorHAnsi" w:cstheme="minorHAnsi"/>
          <w:sz w:val="24"/>
          <w:szCs w:val="24"/>
        </w:rPr>
      </w:pPr>
    </w:p>
    <w:p w:rsidR="0041530A" w:rsidRPr="00401F66"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5"/>
        <w:rPr>
          <w:rFonts w:asciiTheme="minorHAnsi" w:hAnsiTheme="minorHAnsi" w:cstheme="minorHAnsi"/>
          <w:sz w:val="24"/>
          <w:szCs w:val="24"/>
        </w:rPr>
      </w:pPr>
    </w:p>
    <w:p w:rsidR="00987ADD" w:rsidRPr="00401F66" w:rsidRDefault="0041530A" w:rsidP="0041530A">
      <w:pPr>
        <w:autoSpaceDE w:val="0"/>
        <w:jc w:val="both"/>
        <w:rPr>
          <w:rFonts w:asciiTheme="minorHAnsi" w:hAnsiTheme="minorHAnsi" w:cstheme="minorHAnsi"/>
        </w:rPr>
      </w:pPr>
      <w:r w:rsidRPr="00401F66">
        <w:rPr>
          <w:rFonts w:asciiTheme="minorHAnsi" w:hAnsiTheme="minorHAnsi" w:cstheme="minorHAnsi"/>
        </w:rPr>
        <w:t xml:space="preserve">Председатель </w:t>
      </w:r>
    </w:p>
    <w:p w:rsidR="0041530A" w:rsidRPr="00401F66" w:rsidRDefault="0041530A" w:rsidP="0041530A">
      <w:pPr>
        <w:autoSpaceDE w:val="0"/>
        <w:jc w:val="both"/>
        <w:rPr>
          <w:rFonts w:asciiTheme="minorHAnsi" w:hAnsiTheme="minorHAnsi" w:cstheme="minorHAnsi"/>
        </w:rPr>
      </w:pPr>
      <w:r w:rsidRPr="00401F66">
        <w:rPr>
          <w:rFonts w:asciiTheme="minorHAnsi" w:hAnsiTheme="minorHAnsi" w:cstheme="minorHAnsi"/>
        </w:rPr>
        <w:t xml:space="preserve">Совета </w:t>
      </w:r>
      <w:proofErr w:type="spellStart"/>
      <w:r w:rsidRPr="00401F66">
        <w:rPr>
          <w:rFonts w:asciiTheme="minorHAnsi" w:hAnsiTheme="minorHAnsi" w:cstheme="minorHAnsi"/>
        </w:rPr>
        <w:t>Мо</w:t>
      </w:r>
      <w:r w:rsidR="00A45D72" w:rsidRPr="00401F66">
        <w:rPr>
          <w:rFonts w:asciiTheme="minorHAnsi" w:hAnsiTheme="minorHAnsi" w:cstheme="minorHAnsi"/>
        </w:rPr>
        <w:t>гочинского</w:t>
      </w:r>
      <w:proofErr w:type="spellEnd"/>
      <w:r w:rsidRPr="00401F66">
        <w:rPr>
          <w:rFonts w:asciiTheme="minorHAnsi" w:hAnsiTheme="minorHAnsi" w:cstheme="minorHAnsi"/>
        </w:rPr>
        <w:t xml:space="preserve"> сельского поселения    </w:t>
      </w:r>
      <w:r w:rsidR="00987ADD" w:rsidRPr="00401F66">
        <w:rPr>
          <w:rFonts w:asciiTheme="minorHAnsi" w:hAnsiTheme="minorHAnsi" w:cstheme="minorHAnsi"/>
        </w:rPr>
        <w:t xml:space="preserve">(подпись)          </w:t>
      </w:r>
      <w:r w:rsidRPr="00401F66">
        <w:rPr>
          <w:rFonts w:asciiTheme="minorHAnsi" w:hAnsiTheme="minorHAnsi" w:cstheme="minorHAnsi"/>
        </w:rPr>
        <w:t xml:space="preserve">             </w:t>
      </w:r>
      <w:r w:rsidR="00A45D72" w:rsidRPr="00401F66">
        <w:rPr>
          <w:rFonts w:asciiTheme="minorHAnsi" w:hAnsiTheme="minorHAnsi" w:cstheme="minorHAnsi"/>
        </w:rPr>
        <w:t xml:space="preserve">   </w:t>
      </w:r>
      <w:r w:rsidRPr="00401F66">
        <w:rPr>
          <w:rFonts w:asciiTheme="minorHAnsi" w:hAnsiTheme="minorHAnsi" w:cstheme="minorHAnsi"/>
        </w:rPr>
        <w:t xml:space="preserve">    </w:t>
      </w:r>
      <w:r w:rsidR="00A45D72" w:rsidRPr="00401F66">
        <w:rPr>
          <w:rFonts w:asciiTheme="minorHAnsi" w:hAnsiTheme="minorHAnsi" w:cstheme="minorHAnsi"/>
        </w:rPr>
        <w:t>А</w:t>
      </w:r>
      <w:r w:rsidRPr="00401F66">
        <w:rPr>
          <w:rFonts w:asciiTheme="minorHAnsi" w:hAnsiTheme="minorHAnsi" w:cstheme="minorHAnsi"/>
        </w:rPr>
        <w:t>.</w:t>
      </w:r>
      <w:r w:rsidR="00A45D72" w:rsidRPr="00401F66">
        <w:rPr>
          <w:rFonts w:asciiTheme="minorHAnsi" w:hAnsiTheme="minorHAnsi" w:cstheme="minorHAnsi"/>
        </w:rPr>
        <w:t>В</w:t>
      </w:r>
      <w:r w:rsidRPr="00401F66">
        <w:rPr>
          <w:rFonts w:asciiTheme="minorHAnsi" w:hAnsiTheme="minorHAnsi" w:cstheme="minorHAnsi"/>
        </w:rPr>
        <w:t>.</w:t>
      </w:r>
      <w:r w:rsidR="00A45D72" w:rsidRPr="00401F66">
        <w:rPr>
          <w:rFonts w:asciiTheme="minorHAnsi" w:hAnsiTheme="minorHAnsi" w:cstheme="minorHAnsi"/>
        </w:rPr>
        <w:t>Беляев</w:t>
      </w:r>
    </w:p>
    <w:p w:rsidR="00772A05" w:rsidRPr="00401F66" w:rsidRDefault="00772A05" w:rsidP="0041530A">
      <w:pPr>
        <w:autoSpaceDE w:val="0"/>
        <w:jc w:val="both"/>
        <w:rPr>
          <w:rFonts w:asciiTheme="minorHAnsi" w:hAnsiTheme="minorHAnsi" w:cstheme="minorHAnsi"/>
        </w:rPr>
      </w:pPr>
    </w:p>
    <w:p w:rsidR="0041530A" w:rsidRPr="00401F66" w:rsidRDefault="0041530A" w:rsidP="00AC437F">
      <w:pPr>
        <w:jc w:val="both"/>
        <w:rPr>
          <w:rFonts w:asciiTheme="minorHAnsi" w:hAnsiTheme="minorHAnsi" w:cstheme="minorHAnsi"/>
        </w:rPr>
      </w:pPr>
      <w:r w:rsidRPr="00401F66">
        <w:rPr>
          <w:rFonts w:asciiTheme="minorHAnsi" w:hAnsiTheme="minorHAnsi" w:cstheme="minorHAnsi"/>
        </w:rPr>
        <w:t xml:space="preserve">Глава </w:t>
      </w:r>
      <w:proofErr w:type="spellStart"/>
      <w:r w:rsidRPr="00401F66">
        <w:rPr>
          <w:rFonts w:asciiTheme="minorHAnsi" w:hAnsiTheme="minorHAnsi" w:cstheme="minorHAnsi"/>
        </w:rPr>
        <w:t>Молчановского</w:t>
      </w:r>
      <w:proofErr w:type="spellEnd"/>
      <w:r w:rsidRPr="00401F66">
        <w:rPr>
          <w:rFonts w:asciiTheme="minorHAnsi" w:hAnsiTheme="minorHAnsi" w:cstheme="minorHAnsi"/>
        </w:rPr>
        <w:t xml:space="preserve"> сельского поселения     </w:t>
      </w:r>
      <w:r w:rsidR="00987ADD" w:rsidRPr="00401F66">
        <w:rPr>
          <w:rFonts w:asciiTheme="minorHAnsi" w:hAnsiTheme="minorHAnsi" w:cstheme="minorHAnsi"/>
        </w:rPr>
        <w:t xml:space="preserve"> (подпись)                         </w:t>
      </w:r>
      <w:r w:rsidR="00AC437F" w:rsidRPr="00401F66">
        <w:rPr>
          <w:rFonts w:asciiTheme="minorHAnsi" w:hAnsiTheme="minorHAnsi" w:cstheme="minorHAnsi"/>
        </w:rPr>
        <w:t xml:space="preserve"> </w:t>
      </w:r>
      <w:r w:rsidRPr="00401F66">
        <w:rPr>
          <w:rFonts w:asciiTheme="minorHAnsi" w:hAnsiTheme="minorHAnsi" w:cstheme="minorHAnsi"/>
        </w:rPr>
        <w:t xml:space="preserve"> </w:t>
      </w:r>
      <w:proofErr w:type="spellStart"/>
      <w:r w:rsidR="00A45D72" w:rsidRPr="00401F66">
        <w:rPr>
          <w:rFonts w:asciiTheme="minorHAnsi" w:hAnsiTheme="minorHAnsi" w:cstheme="minorHAnsi"/>
        </w:rPr>
        <w:t>А</w:t>
      </w:r>
      <w:r w:rsidRPr="00401F66">
        <w:rPr>
          <w:rFonts w:asciiTheme="minorHAnsi" w:hAnsiTheme="minorHAnsi" w:cstheme="minorHAnsi"/>
        </w:rPr>
        <w:t>.</w:t>
      </w:r>
      <w:r w:rsidR="00A45D72" w:rsidRPr="00401F66">
        <w:rPr>
          <w:rFonts w:asciiTheme="minorHAnsi" w:hAnsiTheme="minorHAnsi" w:cstheme="minorHAnsi"/>
        </w:rPr>
        <w:t>А</w:t>
      </w:r>
      <w:r w:rsidRPr="00401F66">
        <w:rPr>
          <w:rFonts w:asciiTheme="minorHAnsi" w:hAnsiTheme="minorHAnsi" w:cstheme="minorHAnsi"/>
        </w:rPr>
        <w:t>.</w:t>
      </w:r>
      <w:r w:rsidR="00A45D72" w:rsidRPr="00401F66">
        <w:rPr>
          <w:rFonts w:asciiTheme="minorHAnsi" w:hAnsiTheme="minorHAnsi" w:cstheme="minorHAnsi"/>
        </w:rPr>
        <w:t>Такленок</w:t>
      </w:r>
      <w:proofErr w:type="spellEnd"/>
    </w:p>
    <w:p w:rsidR="0041530A" w:rsidRPr="00401F66" w:rsidRDefault="0041530A" w:rsidP="003A7905">
      <w:pPr>
        <w:pStyle w:val="ConsPlusNormal"/>
        <w:spacing w:line="288" w:lineRule="auto"/>
        <w:ind w:left="5812" w:firstLine="0"/>
        <w:rPr>
          <w:rFonts w:asciiTheme="minorHAnsi" w:hAnsiTheme="minorHAnsi" w:cstheme="minorHAnsi"/>
          <w:b/>
          <w:bCs/>
          <w:sz w:val="24"/>
          <w:szCs w:val="24"/>
        </w:rPr>
      </w:pPr>
    </w:p>
    <w:p w:rsidR="0041530A" w:rsidRDefault="0041530A" w:rsidP="003A7905">
      <w:pPr>
        <w:pStyle w:val="ConsPlusNormal"/>
        <w:spacing w:line="288" w:lineRule="auto"/>
        <w:ind w:left="5812" w:firstLine="0"/>
        <w:rPr>
          <w:rFonts w:asciiTheme="minorHAnsi" w:hAnsiTheme="minorHAnsi" w:cstheme="minorHAnsi"/>
          <w:b/>
          <w:bCs/>
          <w:sz w:val="24"/>
          <w:szCs w:val="24"/>
        </w:rPr>
      </w:pPr>
    </w:p>
    <w:p w:rsidR="00401F66" w:rsidRDefault="00401F66" w:rsidP="003A7905">
      <w:pPr>
        <w:pStyle w:val="ConsPlusNormal"/>
        <w:spacing w:line="288" w:lineRule="auto"/>
        <w:ind w:left="5812" w:firstLine="0"/>
        <w:rPr>
          <w:rFonts w:asciiTheme="minorHAnsi" w:hAnsiTheme="minorHAnsi" w:cstheme="minorHAnsi"/>
          <w:b/>
          <w:bCs/>
          <w:sz w:val="24"/>
          <w:szCs w:val="24"/>
        </w:rPr>
      </w:pPr>
    </w:p>
    <w:p w:rsidR="00401F66" w:rsidRPr="00401F66" w:rsidRDefault="00401F66" w:rsidP="003A7905">
      <w:pPr>
        <w:pStyle w:val="ConsPlusNormal"/>
        <w:spacing w:line="288" w:lineRule="auto"/>
        <w:ind w:left="5812" w:firstLine="0"/>
        <w:rPr>
          <w:rFonts w:asciiTheme="minorHAnsi" w:hAnsiTheme="minorHAnsi" w:cstheme="minorHAnsi"/>
          <w:b/>
          <w:bCs/>
          <w:sz w:val="24"/>
          <w:szCs w:val="24"/>
        </w:rPr>
      </w:pPr>
    </w:p>
    <w:p w:rsidR="00696B60" w:rsidRPr="00401F66" w:rsidRDefault="00696B60" w:rsidP="00696B60">
      <w:pPr>
        <w:pStyle w:val="ConsPlusNormal"/>
        <w:spacing w:line="288" w:lineRule="auto"/>
        <w:ind w:firstLine="0"/>
        <w:rPr>
          <w:rFonts w:asciiTheme="minorHAnsi" w:hAnsiTheme="minorHAnsi" w:cstheme="minorHAnsi"/>
          <w:b/>
          <w:bCs/>
          <w:sz w:val="24"/>
          <w:szCs w:val="24"/>
        </w:rPr>
      </w:pPr>
    </w:p>
    <w:p w:rsidR="0078677D" w:rsidRPr="00401F66" w:rsidRDefault="00401F66" w:rsidP="00401F66">
      <w:pPr>
        <w:pStyle w:val="ConsPlusNormal"/>
        <w:spacing w:line="288" w:lineRule="auto"/>
        <w:ind w:firstLine="0"/>
        <w:rPr>
          <w:rFonts w:asciiTheme="minorHAnsi" w:hAnsiTheme="minorHAnsi" w:cstheme="minorHAnsi"/>
          <w:bCs/>
          <w:sz w:val="24"/>
          <w:szCs w:val="24"/>
        </w:rPr>
      </w:pPr>
      <w:r>
        <w:rPr>
          <w:rFonts w:asciiTheme="minorHAnsi" w:hAnsiTheme="minorHAnsi" w:cstheme="minorHAnsi"/>
          <w:b/>
          <w:bCs/>
          <w:sz w:val="24"/>
          <w:szCs w:val="24"/>
        </w:rPr>
        <w:lastRenderedPageBreak/>
        <w:t xml:space="preserve">                                                                                                           </w:t>
      </w:r>
      <w:r w:rsidR="0078677D" w:rsidRPr="00401F66">
        <w:rPr>
          <w:rFonts w:asciiTheme="minorHAnsi" w:hAnsiTheme="minorHAnsi" w:cstheme="minorHAnsi"/>
          <w:bCs/>
          <w:sz w:val="24"/>
          <w:szCs w:val="24"/>
        </w:rPr>
        <w:t>Приложение</w:t>
      </w:r>
      <w:r w:rsidR="00A54D59" w:rsidRPr="00401F66">
        <w:rPr>
          <w:rFonts w:asciiTheme="minorHAnsi" w:hAnsiTheme="minorHAnsi" w:cstheme="minorHAnsi"/>
          <w:bCs/>
          <w:sz w:val="24"/>
          <w:szCs w:val="24"/>
        </w:rPr>
        <w:t xml:space="preserve"> №1</w:t>
      </w:r>
    </w:p>
    <w:p w:rsidR="0078677D" w:rsidRPr="00401F66" w:rsidRDefault="0078677D" w:rsidP="00256A69">
      <w:pPr>
        <w:pStyle w:val="ConsPlusNormal"/>
        <w:spacing w:line="288" w:lineRule="auto"/>
        <w:ind w:left="5812" w:firstLine="0"/>
        <w:rPr>
          <w:rFonts w:asciiTheme="minorHAnsi" w:hAnsiTheme="minorHAnsi" w:cstheme="minorHAnsi"/>
          <w:bCs/>
          <w:sz w:val="24"/>
          <w:szCs w:val="24"/>
        </w:rPr>
      </w:pPr>
      <w:r w:rsidRPr="00401F66">
        <w:rPr>
          <w:rFonts w:asciiTheme="minorHAnsi" w:hAnsiTheme="minorHAnsi" w:cstheme="minorHAnsi"/>
          <w:bCs/>
          <w:sz w:val="24"/>
          <w:szCs w:val="24"/>
        </w:rPr>
        <w:t xml:space="preserve">к решению совета </w:t>
      </w:r>
      <w:r w:rsidR="00E879B4" w:rsidRPr="00401F66">
        <w:rPr>
          <w:rFonts w:asciiTheme="minorHAnsi" w:hAnsiTheme="minorHAnsi" w:cstheme="minorHAnsi"/>
          <w:bCs/>
          <w:sz w:val="24"/>
          <w:szCs w:val="24"/>
        </w:rPr>
        <w:t>11</w:t>
      </w:r>
      <w:r w:rsidR="00987ADD" w:rsidRPr="00401F66">
        <w:rPr>
          <w:rFonts w:asciiTheme="minorHAnsi" w:hAnsiTheme="minorHAnsi" w:cstheme="minorHAnsi"/>
          <w:bCs/>
          <w:sz w:val="24"/>
          <w:szCs w:val="24"/>
        </w:rPr>
        <w:t>.0</w:t>
      </w:r>
      <w:r w:rsidR="00A45D72" w:rsidRPr="00401F66">
        <w:rPr>
          <w:rFonts w:asciiTheme="minorHAnsi" w:hAnsiTheme="minorHAnsi" w:cstheme="minorHAnsi"/>
          <w:bCs/>
          <w:sz w:val="24"/>
          <w:szCs w:val="24"/>
        </w:rPr>
        <w:t>9</w:t>
      </w:r>
      <w:r w:rsidR="00987ADD" w:rsidRPr="00401F66">
        <w:rPr>
          <w:rFonts w:asciiTheme="minorHAnsi" w:hAnsiTheme="minorHAnsi" w:cstheme="minorHAnsi"/>
          <w:bCs/>
          <w:sz w:val="24"/>
          <w:szCs w:val="24"/>
        </w:rPr>
        <w:t>.</w:t>
      </w:r>
      <w:bookmarkStart w:id="2" w:name="_GoBack"/>
      <w:bookmarkEnd w:id="2"/>
      <w:r w:rsidR="00EC47FA" w:rsidRPr="00401F66">
        <w:rPr>
          <w:rFonts w:asciiTheme="minorHAnsi" w:hAnsiTheme="minorHAnsi" w:cstheme="minorHAnsi"/>
          <w:bCs/>
          <w:sz w:val="24"/>
          <w:szCs w:val="24"/>
        </w:rPr>
        <w:t>2024</w:t>
      </w:r>
      <w:r w:rsidRPr="00401F66">
        <w:rPr>
          <w:rFonts w:asciiTheme="minorHAnsi" w:hAnsiTheme="minorHAnsi" w:cstheme="minorHAnsi"/>
          <w:bCs/>
          <w:sz w:val="24"/>
          <w:szCs w:val="24"/>
        </w:rPr>
        <w:t xml:space="preserve"> №</w:t>
      </w:r>
      <w:r w:rsidR="00A4103C" w:rsidRPr="00401F66">
        <w:rPr>
          <w:rFonts w:asciiTheme="minorHAnsi" w:hAnsiTheme="minorHAnsi" w:cstheme="minorHAnsi"/>
          <w:bCs/>
          <w:sz w:val="24"/>
          <w:szCs w:val="24"/>
        </w:rPr>
        <w:t>223</w:t>
      </w:r>
    </w:p>
    <w:p w:rsidR="00EC47FA" w:rsidRPr="00401F66" w:rsidRDefault="00EC47FA" w:rsidP="00EC47FA">
      <w:pPr>
        <w:jc w:val="center"/>
        <w:rPr>
          <w:rFonts w:asciiTheme="minorHAnsi" w:hAnsiTheme="minorHAnsi" w:cstheme="minorHAnsi"/>
          <w:bCs/>
          <w:color w:val="000000"/>
        </w:rPr>
      </w:pPr>
      <w:r w:rsidRPr="00401F66">
        <w:rPr>
          <w:rFonts w:asciiTheme="minorHAnsi" w:hAnsiTheme="minorHAnsi" w:cstheme="minorHAnsi"/>
          <w:bCs/>
          <w:color w:val="000000"/>
        </w:rPr>
        <w:t>Положение</w:t>
      </w:r>
    </w:p>
    <w:p w:rsidR="00EC47FA" w:rsidRPr="00401F66" w:rsidRDefault="00EC47FA" w:rsidP="00EC47FA">
      <w:pPr>
        <w:jc w:val="center"/>
        <w:rPr>
          <w:rFonts w:asciiTheme="minorHAnsi" w:hAnsiTheme="minorHAnsi" w:cstheme="minorHAnsi"/>
          <w:i/>
          <w:iCs/>
        </w:rPr>
      </w:pPr>
      <w:r w:rsidRPr="00401F66">
        <w:rPr>
          <w:rFonts w:asciiTheme="minorHAnsi" w:hAnsiTheme="minorHAnsi" w:cstheme="minorHAnsi"/>
          <w:bCs/>
          <w:color w:val="000000"/>
        </w:rPr>
        <w:t xml:space="preserve"> о муниципальном жилищном контроле на территории</w:t>
      </w:r>
      <w:r w:rsidRPr="00401F66">
        <w:rPr>
          <w:rFonts w:asciiTheme="minorHAnsi" w:hAnsiTheme="minorHAnsi" w:cstheme="minorHAnsi"/>
          <w:bCs/>
          <w:color w:val="000000"/>
        </w:rPr>
        <w:br/>
        <w:t xml:space="preserve"> муниципального образования </w:t>
      </w:r>
      <w:proofErr w:type="spellStart"/>
      <w:r w:rsidRPr="00401F66">
        <w:rPr>
          <w:rFonts w:asciiTheme="minorHAnsi" w:hAnsiTheme="minorHAnsi" w:cstheme="minorHAnsi"/>
          <w:bCs/>
          <w:color w:val="000000"/>
        </w:rPr>
        <w:t>Мо</w:t>
      </w:r>
      <w:r w:rsidR="00A45D72" w:rsidRPr="00401F66">
        <w:rPr>
          <w:rFonts w:asciiTheme="minorHAnsi" w:hAnsiTheme="minorHAnsi" w:cstheme="minorHAnsi"/>
          <w:bCs/>
          <w:color w:val="000000"/>
        </w:rPr>
        <w:t>гочинское</w:t>
      </w:r>
      <w:proofErr w:type="spellEnd"/>
      <w:r w:rsidRPr="00401F66">
        <w:rPr>
          <w:rFonts w:asciiTheme="minorHAnsi" w:hAnsiTheme="minorHAnsi" w:cstheme="minorHAnsi"/>
          <w:bCs/>
          <w:color w:val="000000"/>
        </w:rPr>
        <w:t xml:space="preserve"> сельское поселение </w:t>
      </w:r>
      <w:proofErr w:type="spellStart"/>
      <w:r w:rsidRPr="00401F66">
        <w:rPr>
          <w:rFonts w:asciiTheme="minorHAnsi" w:hAnsiTheme="minorHAnsi" w:cstheme="minorHAnsi"/>
          <w:bCs/>
          <w:color w:val="000000"/>
        </w:rPr>
        <w:t>Молчановского</w:t>
      </w:r>
      <w:proofErr w:type="spellEnd"/>
      <w:r w:rsidRPr="00401F66">
        <w:rPr>
          <w:rFonts w:asciiTheme="minorHAnsi" w:hAnsiTheme="minorHAnsi" w:cstheme="minorHAnsi"/>
          <w:bCs/>
          <w:color w:val="000000"/>
        </w:rPr>
        <w:t xml:space="preserve"> района Томской области</w:t>
      </w:r>
    </w:p>
    <w:p w:rsidR="00EC47FA" w:rsidRPr="00401F66" w:rsidRDefault="00EC47FA" w:rsidP="00EC47FA">
      <w:pPr>
        <w:rPr>
          <w:rFonts w:asciiTheme="minorHAnsi" w:hAnsiTheme="minorHAnsi" w:cstheme="minorHAnsi"/>
          <w:b/>
        </w:rPr>
      </w:pPr>
    </w:p>
    <w:p w:rsidR="0078677D" w:rsidRPr="00401F66" w:rsidRDefault="0078677D" w:rsidP="00256A69">
      <w:pPr>
        <w:pStyle w:val="ConsPlusNormal"/>
        <w:spacing w:line="288" w:lineRule="auto"/>
        <w:ind w:firstLine="540"/>
        <w:jc w:val="center"/>
        <w:rPr>
          <w:rFonts w:asciiTheme="minorHAnsi" w:hAnsiTheme="minorHAnsi" w:cstheme="minorHAnsi"/>
          <w:bCs/>
          <w:sz w:val="24"/>
          <w:szCs w:val="24"/>
        </w:rPr>
      </w:pPr>
      <w:r w:rsidRPr="00401F66">
        <w:rPr>
          <w:rFonts w:asciiTheme="minorHAnsi" w:hAnsiTheme="minorHAnsi" w:cstheme="minorHAnsi"/>
          <w:bCs/>
          <w:sz w:val="24"/>
          <w:szCs w:val="24"/>
        </w:rPr>
        <w:t>1.Общие положения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sidR="00AC437F" w:rsidRPr="00401F66">
        <w:rPr>
          <w:rFonts w:asciiTheme="minorHAnsi" w:hAnsiTheme="minorHAnsi" w:cstheme="minorHAnsi"/>
          <w:bCs/>
          <w:sz w:val="24"/>
          <w:szCs w:val="24"/>
        </w:rPr>
        <w:t xml:space="preserve">муниципального образования </w:t>
      </w:r>
      <w:proofErr w:type="spellStart"/>
      <w:r w:rsidR="00A45D72" w:rsidRPr="00401F66">
        <w:rPr>
          <w:rFonts w:asciiTheme="minorHAnsi" w:hAnsiTheme="minorHAnsi" w:cstheme="minorHAnsi"/>
          <w:bCs/>
          <w:color w:val="000000"/>
          <w:sz w:val="24"/>
          <w:szCs w:val="24"/>
        </w:rPr>
        <w:t>Могочинское</w:t>
      </w:r>
      <w:proofErr w:type="spellEnd"/>
      <w:r w:rsidR="00A45D72" w:rsidRPr="00401F66">
        <w:rPr>
          <w:rFonts w:asciiTheme="minorHAnsi" w:hAnsiTheme="minorHAnsi" w:cstheme="minorHAnsi"/>
          <w:bCs/>
          <w:sz w:val="24"/>
          <w:szCs w:val="24"/>
        </w:rPr>
        <w:t xml:space="preserve"> </w:t>
      </w:r>
      <w:r w:rsidRPr="00401F66">
        <w:rPr>
          <w:rFonts w:asciiTheme="minorHAnsi" w:hAnsiTheme="minorHAnsi" w:cstheme="minorHAnsi"/>
          <w:bCs/>
          <w:sz w:val="24"/>
          <w:szCs w:val="24"/>
        </w:rPr>
        <w:t>сельское поселение</w:t>
      </w:r>
      <w:r w:rsidR="00BC385D" w:rsidRPr="00401F66">
        <w:rPr>
          <w:rFonts w:asciiTheme="minorHAnsi" w:hAnsiTheme="minorHAnsi" w:cstheme="minorHAnsi"/>
          <w:bCs/>
          <w:sz w:val="24"/>
          <w:szCs w:val="24"/>
        </w:rPr>
        <w:t xml:space="preserve"> </w:t>
      </w:r>
      <w:proofErr w:type="spellStart"/>
      <w:r w:rsidR="00AC437F" w:rsidRPr="00401F66">
        <w:rPr>
          <w:rFonts w:asciiTheme="minorHAnsi" w:hAnsiTheme="minorHAnsi" w:cstheme="minorHAnsi"/>
          <w:bCs/>
          <w:sz w:val="24"/>
          <w:szCs w:val="24"/>
        </w:rPr>
        <w:t>Молчановского</w:t>
      </w:r>
      <w:proofErr w:type="spellEnd"/>
      <w:r w:rsidR="00AC437F" w:rsidRPr="00401F66">
        <w:rPr>
          <w:rFonts w:asciiTheme="minorHAnsi" w:hAnsiTheme="minorHAnsi" w:cstheme="minorHAnsi"/>
          <w:bCs/>
          <w:sz w:val="24"/>
          <w:szCs w:val="24"/>
        </w:rPr>
        <w:t xml:space="preserve"> района Томской области</w:t>
      </w:r>
      <w:r w:rsidRPr="00401F66">
        <w:rPr>
          <w:rFonts w:asciiTheme="minorHAnsi" w:hAnsiTheme="minorHAnsi" w:cstheme="minorHAnsi"/>
          <w:bCs/>
          <w:sz w:val="24"/>
          <w:szCs w:val="24"/>
        </w:rPr>
        <w:t xml:space="preserve"> (далее – муниципальный контроль).</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AC437F" w:rsidRPr="00401F66">
        <w:rPr>
          <w:rFonts w:asciiTheme="minorHAnsi" w:hAnsiTheme="minorHAnsi" w:cstheme="minorHAnsi"/>
          <w:bCs/>
          <w:sz w:val="24"/>
          <w:szCs w:val="24"/>
        </w:rPr>
        <w:t>, законодательством о газоснабжении в Российской Федерации</w:t>
      </w:r>
      <w:r w:rsidRPr="00401F66">
        <w:rPr>
          <w:rFonts w:asciiTheme="minorHAnsi" w:hAnsiTheme="minorHAnsi" w:cstheme="minorHAnsi"/>
          <w:bCs/>
          <w:sz w:val="24"/>
          <w:szCs w:val="24"/>
        </w:rPr>
        <w:t xml:space="preserve"> в отношении муниципального жилищного фонда (далее - обязательных требований):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требований к формированию фондов капитального ремонта;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10) требований к обеспечению доступности для инвалидов помещений в многоквартирных домах;</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11) требований к предоставлению жилых помещений в наемных домах социального использования.</w:t>
      </w:r>
    </w:p>
    <w:p w:rsidR="006A1849" w:rsidRPr="00401F66" w:rsidRDefault="006A1849"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12)требований к безопасной эксплуатации и техническому обслуживанию внутридомового и (или) внутриквартирного газового оборудования,</w:t>
      </w:r>
      <w:r w:rsidR="00F93796" w:rsidRPr="00401F66">
        <w:rPr>
          <w:rFonts w:asciiTheme="minorHAnsi" w:hAnsiTheme="minorHAnsi" w:cstheme="minorHAnsi"/>
          <w:bCs/>
          <w:sz w:val="24"/>
          <w:szCs w:val="24"/>
        </w:rPr>
        <w:t xml:space="preserve"> </w:t>
      </w:r>
      <w:r w:rsidRPr="00401F66">
        <w:rPr>
          <w:rFonts w:asciiTheme="minorHAnsi" w:hAnsiTheme="minorHAnsi" w:cstheme="minorHAnsi"/>
          <w:bCs/>
          <w:sz w:val="24"/>
          <w:szCs w:val="24"/>
        </w:rPr>
        <w:t>а также требований к содержанию относящихся к общему имуществу в многоквартирном доме вентиляционных и дымовых каналов.</w:t>
      </w:r>
    </w:p>
    <w:p w:rsidR="0078677D" w:rsidRPr="00401F66" w:rsidRDefault="006A1849"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13</w:t>
      </w:r>
      <w:r w:rsidR="0078677D" w:rsidRPr="00401F66">
        <w:rPr>
          <w:rFonts w:asciiTheme="minorHAnsi" w:hAnsiTheme="minorHAnsi" w:cstheme="minorHAnsi"/>
          <w:bCs/>
          <w:sz w:val="24"/>
          <w:szCs w:val="24"/>
        </w:rPr>
        <w:t>) исполнение решений, принимаемых по результатам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1.3. Объектами муниципального контроля (далее - объект контроля) являются: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F93796" w:rsidRPr="00401F66">
        <w:rPr>
          <w:rFonts w:asciiTheme="minorHAnsi" w:hAnsiTheme="minorHAnsi" w:cstheme="minorHAnsi"/>
          <w:bCs/>
          <w:sz w:val="24"/>
          <w:szCs w:val="24"/>
        </w:rPr>
        <w:t>, законодательством о газоснабжении в Российской Федерации</w:t>
      </w:r>
      <w:r w:rsidRPr="00401F66">
        <w:rPr>
          <w:rFonts w:asciiTheme="minorHAnsi" w:hAnsiTheme="minorHAnsi" w:cstheme="minorHAnsi"/>
          <w:bCs/>
          <w:sz w:val="24"/>
          <w:szCs w:val="24"/>
        </w:rPr>
        <w:t xml:space="preserve"> в отношении жилищного фонда;</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результаты деятельности контролируемых лиц, в том числе работы и услуги, к которым предъявляются обязательные требования;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1.4. Учет объектов контроля осуществляется посредством создания: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единого реестра контрольных мероприятий;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информационной системы (подсистемы государственной информационной системы) досудебного обжалования;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иных государственных и муниципальных информационных систем путем межведомственного информационного взаимодействия.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Учет объектов контроля осуществляется с использованием информационной системы.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1.5. Муниципальный контроль осуществляется администрацией </w:t>
      </w:r>
      <w:proofErr w:type="spellStart"/>
      <w:r w:rsidR="00A45D72" w:rsidRPr="00401F66">
        <w:rPr>
          <w:rFonts w:asciiTheme="minorHAnsi" w:hAnsiTheme="minorHAnsi" w:cstheme="minorHAnsi"/>
          <w:bCs/>
          <w:color w:val="000000"/>
          <w:sz w:val="24"/>
          <w:szCs w:val="24"/>
        </w:rPr>
        <w:t>Могочинского</w:t>
      </w:r>
      <w:proofErr w:type="spellEnd"/>
      <w:r w:rsidR="00A45D72" w:rsidRPr="00401F66">
        <w:rPr>
          <w:rFonts w:asciiTheme="minorHAnsi" w:hAnsiTheme="minorHAnsi" w:cstheme="minorHAnsi"/>
          <w:bCs/>
          <w:sz w:val="24"/>
          <w:szCs w:val="24"/>
        </w:rPr>
        <w:t xml:space="preserve"> </w:t>
      </w:r>
      <w:r w:rsidR="00F93796" w:rsidRPr="00401F66">
        <w:rPr>
          <w:rFonts w:asciiTheme="minorHAnsi" w:hAnsiTheme="minorHAnsi" w:cstheme="minorHAnsi"/>
          <w:bCs/>
          <w:sz w:val="24"/>
          <w:szCs w:val="24"/>
        </w:rPr>
        <w:t>сельского поселения</w:t>
      </w:r>
      <w:r w:rsidRPr="00401F66">
        <w:rPr>
          <w:rFonts w:asciiTheme="minorHAnsi" w:hAnsiTheme="minorHAnsi" w:cstheme="minorHAnsi"/>
          <w:bCs/>
          <w:sz w:val="24"/>
          <w:szCs w:val="24"/>
        </w:rPr>
        <w:t xml:space="preserve"> (далее - также Контрольный орган).</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1.6. Руководство деятельностью по осуществлению муниципального контроля осуществляет глава администрации </w:t>
      </w:r>
      <w:proofErr w:type="spellStart"/>
      <w:r w:rsidR="00A45D72" w:rsidRPr="00401F66">
        <w:rPr>
          <w:rFonts w:asciiTheme="minorHAnsi" w:hAnsiTheme="minorHAnsi" w:cstheme="minorHAnsi"/>
          <w:bCs/>
          <w:color w:val="000000"/>
          <w:sz w:val="24"/>
          <w:szCs w:val="24"/>
        </w:rPr>
        <w:t>Могочинского</w:t>
      </w:r>
      <w:proofErr w:type="spellEnd"/>
      <w:r w:rsidR="00A45D72" w:rsidRPr="00401F66">
        <w:rPr>
          <w:rFonts w:asciiTheme="minorHAnsi" w:hAnsiTheme="minorHAnsi" w:cstheme="minorHAnsi"/>
          <w:bCs/>
          <w:sz w:val="24"/>
          <w:szCs w:val="24"/>
        </w:rPr>
        <w:t xml:space="preserve"> </w:t>
      </w:r>
      <w:r w:rsidRPr="00401F66">
        <w:rPr>
          <w:rFonts w:asciiTheme="minorHAnsi" w:hAnsiTheme="minorHAnsi" w:cstheme="minorHAnsi"/>
          <w:bCs/>
          <w:sz w:val="24"/>
          <w:szCs w:val="24"/>
        </w:rPr>
        <w:t>сельское поселение.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1.7. От имени Контрольного органа муниципальный контроль вправе осуществлять следующие должностные лица: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 xml:space="preserve">1) глава администрации (заместитель главы администрации);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1.8. Права и обязанности Инспектора: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1.8.1. Инспектор обязан:</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          1) соблюдать законодательство Российской Федерации, права и законные интересы контролируемых лиц;</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01F66">
        <w:rPr>
          <w:rFonts w:asciiTheme="minorHAnsi" w:hAnsiTheme="minorHAnsi" w:cstheme="minorHAnsi"/>
          <w:bCs/>
          <w:sz w:val="24"/>
          <w:szCs w:val="24"/>
        </w:rPr>
        <w:t xml:space="preserve"> Федеральным законом №248-ФЗ и пунктом 3.3 настоящего Положения, осуществлять консультирование;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A75292" w:rsidRPr="00401F66">
        <w:rPr>
          <w:rFonts w:asciiTheme="minorHAnsi" w:hAnsiTheme="minorHAnsi" w:cstheme="minorHAnsi"/>
          <w:bCs/>
          <w:sz w:val="24"/>
          <w:szCs w:val="24"/>
        </w:rPr>
        <w:t>действие или угрожает опасность.</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1.9. Контрольный орган вправе обратиться в суд с заявлениями: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401F66">
        <w:rPr>
          <w:rFonts w:asciiTheme="minorHAnsi" w:hAnsiTheme="minorHAnsi" w:cstheme="minorHAnsi"/>
          <w:bCs/>
          <w:sz w:val="24"/>
          <w:szCs w:val="24"/>
        </w:rPr>
        <w:t xml:space="preserve"> характер;</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401F66">
        <w:rPr>
          <w:rFonts w:asciiTheme="minorHAnsi" w:hAnsiTheme="minorHAnsi" w:cstheme="minorHAnsi"/>
          <w:bCs/>
          <w:sz w:val="24"/>
          <w:szCs w:val="24"/>
        </w:rPr>
        <w:t xml:space="preserve">, </w:t>
      </w:r>
      <w:proofErr w:type="gramStart"/>
      <w:r w:rsidRPr="00401F66">
        <w:rPr>
          <w:rFonts w:asciiTheme="minorHAnsi" w:hAnsiTheme="minorHAnsi" w:cstheme="minorHAnsi"/>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5) о признании </w:t>
      </w:r>
      <w:proofErr w:type="gramStart"/>
      <w:r w:rsidRPr="00401F66">
        <w:rPr>
          <w:rFonts w:asciiTheme="minorHAnsi" w:hAnsiTheme="minorHAnsi" w:cstheme="minorHAnsi"/>
          <w:bCs/>
          <w:sz w:val="24"/>
          <w:szCs w:val="24"/>
        </w:rPr>
        <w:t>договора найма жилого помещения жилищного фонда социального использования</w:t>
      </w:r>
      <w:proofErr w:type="gramEnd"/>
      <w:r w:rsidRPr="00401F66">
        <w:rPr>
          <w:rFonts w:asciiTheme="minorHAnsi" w:hAnsiTheme="minorHAnsi" w:cstheme="minorHAnsi"/>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6) о понуждении к исполнению предписания.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1.10. </w:t>
      </w:r>
      <w:proofErr w:type="gramStart"/>
      <w:r w:rsidRPr="00401F66">
        <w:rPr>
          <w:rFonts w:asciiTheme="minorHAnsi" w:hAnsiTheme="minorHAnsi" w:cstheme="minorHAnsi"/>
          <w:bCs/>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01F66">
        <w:rPr>
          <w:rFonts w:asciiTheme="minorHAnsi" w:hAnsiTheme="minorHAnsi" w:cstheme="minorHAnsi"/>
          <w:bCs/>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w:t>
      </w:r>
      <w:r w:rsidRPr="00401F66">
        <w:rPr>
          <w:rFonts w:asciiTheme="minorHAnsi" w:hAnsiTheme="minorHAnsi" w:cstheme="minorHAnsi"/>
          <w:bCs/>
          <w:sz w:val="24"/>
          <w:szCs w:val="24"/>
        </w:rPr>
        <w:lastRenderedPageBreak/>
        <w:t>портал государственных и муниципальных услуг</w:t>
      </w:r>
      <w:proofErr w:type="gramStart"/>
      <w:r w:rsidRPr="00401F66">
        <w:rPr>
          <w:rFonts w:asciiTheme="minorHAnsi" w:hAnsiTheme="minorHAnsi" w:cstheme="minorHAnsi"/>
          <w:bCs/>
          <w:sz w:val="24"/>
          <w:szCs w:val="24"/>
        </w:rPr>
        <w:t>)и</w:t>
      </w:r>
      <w:proofErr w:type="gramEnd"/>
      <w:r w:rsidRPr="00401F66">
        <w:rPr>
          <w:rFonts w:asciiTheme="minorHAnsi" w:hAnsiTheme="minorHAnsi" w:cstheme="minorHAnsi"/>
          <w:bCs/>
          <w:sz w:val="24"/>
          <w:szCs w:val="24"/>
        </w:rPr>
        <w:t xml:space="preserve"> (или) через региональный портал государственных и муниципальных услуг.</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A4103C">
      <w:pPr>
        <w:pStyle w:val="ConsPlusNormal"/>
        <w:spacing w:line="288" w:lineRule="auto"/>
        <w:ind w:firstLine="540"/>
        <w:rPr>
          <w:rFonts w:asciiTheme="minorHAnsi" w:hAnsiTheme="minorHAnsi" w:cstheme="minorHAnsi"/>
          <w:bCs/>
          <w:sz w:val="24"/>
          <w:szCs w:val="24"/>
        </w:rPr>
      </w:pPr>
      <w:r w:rsidRPr="00401F66">
        <w:rPr>
          <w:rFonts w:asciiTheme="minorHAnsi" w:hAnsiTheme="minorHAnsi" w:cstheme="minorHAnsi"/>
          <w:bCs/>
          <w:sz w:val="24"/>
          <w:szCs w:val="24"/>
        </w:rPr>
        <w:t>2. Категории риска причинения вреда (ущерба)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2.1. </w:t>
      </w:r>
      <w:proofErr w:type="gramStart"/>
      <w:r w:rsidRPr="00401F66">
        <w:rPr>
          <w:rFonts w:asciiTheme="minorHAnsi" w:hAnsiTheme="minorHAnsi" w:cstheme="minorHAnsi"/>
          <w:bCs/>
          <w:sz w:val="24"/>
          <w:szCs w:val="24"/>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средний риск;</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умеренный риск;</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низкий риск.</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2.4. </w:t>
      </w:r>
      <w:proofErr w:type="gramStart"/>
      <w:r w:rsidRPr="00401F66">
        <w:rPr>
          <w:rFonts w:asciiTheme="minorHAnsi" w:hAnsiTheme="minorHAnsi" w:cstheme="minorHAnsi"/>
          <w:bCs/>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01F66">
        <w:rPr>
          <w:rFonts w:asciiTheme="minorHAnsi" w:hAnsiTheme="minorHAnsi" w:cstheme="minorHAnsi"/>
          <w:bCs/>
          <w:sz w:val="24"/>
          <w:szCs w:val="24"/>
        </w:rPr>
        <w:t>) охраняемым законом ценностям.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2.5. Перечень индикаторов риска нарушения </w:t>
      </w:r>
      <w:proofErr w:type="gramStart"/>
      <w:r w:rsidRPr="00401F66">
        <w:rPr>
          <w:rFonts w:asciiTheme="minorHAnsi" w:hAnsiTheme="minorHAnsi" w:cstheme="minorHAnsi"/>
          <w:bCs/>
          <w:sz w:val="24"/>
          <w:szCs w:val="24"/>
        </w:rPr>
        <w:t>обязательных требований, проверяемых в рамках осуществления муниципального контроля установлен</w:t>
      </w:r>
      <w:proofErr w:type="gramEnd"/>
      <w:r w:rsidRPr="00401F66">
        <w:rPr>
          <w:rFonts w:asciiTheme="minorHAnsi" w:hAnsiTheme="minorHAnsi" w:cstheme="minorHAnsi"/>
          <w:bCs/>
          <w:sz w:val="24"/>
          <w:szCs w:val="24"/>
        </w:rPr>
        <w:t xml:space="preserve"> приложением 2 к настоящему Положению.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77D" w:rsidRPr="00401F66" w:rsidRDefault="0078677D" w:rsidP="00256A69">
      <w:pPr>
        <w:pStyle w:val="ConsPlusNormal"/>
        <w:spacing w:line="288" w:lineRule="auto"/>
        <w:ind w:firstLine="540"/>
        <w:jc w:val="center"/>
        <w:rPr>
          <w:rFonts w:asciiTheme="minorHAnsi" w:hAnsiTheme="minorHAnsi" w:cstheme="minorHAnsi"/>
          <w:bCs/>
          <w:sz w:val="24"/>
          <w:szCs w:val="24"/>
        </w:rPr>
      </w:pPr>
      <w:r w:rsidRPr="00401F66">
        <w:rPr>
          <w:rFonts w:asciiTheme="minorHAnsi" w:hAnsiTheme="minorHAnsi" w:cstheme="minorHAnsi"/>
          <w:bCs/>
          <w:sz w:val="24"/>
          <w:szCs w:val="24"/>
        </w:rPr>
        <w:t>3. Виды профилактических мероприятий, которые проводятся при осуществлении муниципального контроля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3.1. При осуществлении муниципального контроля Контрольный орган проводит следующие виды профилактических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информирование;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обобщение правоприменительной практики;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объявление предостережения;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консультирование;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5) профилактический визит.</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3.2. Информирование контролируемых и иных заинтересованных лиц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по вопросам соблюдения обязательных требований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3.3. Обобщение правоприменительной практики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3.3.1. Обобщение правоприменительной практики осуществляется Контрольным органом в соответствии со статьей 47 Федерального закона №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Контрольный орган обеспечивает публичное обсуждение проекта доклада.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3.4. Предостережение о недопустимости нарушения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обязательных требований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3.4.1. </w:t>
      </w:r>
      <w:proofErr w:type="gramStart"/>
      <w:r w:rsidRPr="00401F66">
        <w:rPr>
          <w:rFonts w:asciiTheme="minorHAnsi" w:hAnsiTheme="minorHAnsi" w:cstheme="minorHAnsi"/>
          <w:bCs/>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01F66">
        <w:rPr>
          <w:rFonts w:asciiTheme="minorHAnsi" w:hAnsiTheme="minorHAnsi" w:cstheme="minorHAnsi"/>
          <w:bCs/>
          <w:sz w:val="24"/>
          <w:szCs w:val="24"/>
        </w:rPr>
        <w:t xml:space="preserve"> соблюдения обязательных требований.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3.4.4. Возражение должно содержать:</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наименование Контрольного органа, в который направляется возражение;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дату и номер предостережения;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 доводы, на основании которых контролируемое лицо </w:t>
      </w:r>
      <w:proofErr w:type="gramStart"/>
      <w:r w:rsidRPr="00401F66">
        <w:rPr>
          <w:rFonts w:asciiTheme="minorHAnsi" w:hAnsiTheme="minorHAnsi" w:cstheme="minorHAnsi"/>
          <w:bCs/>
          <w:sz w:val="24"/>
          <w:szCs w:val="24"/>
        </w:rPr>
        <w:t>не согласно</w:t>
      </w:r>
      <w:proofErr w:type="gramEnd"/>
      <w:r w:rsidRPr="00401F66">
        <w:rPr>
          <w:rFonts w:asciiTheme="minorHAnsi" w:hAnsiTheme="minorHAnsi" w:cstheme="minorHAnsi"/>
          <w:bCs/>
          <w:sz w:val="24"/>
          <w:szCs w:val="24"/>
        </w:rPr>
        <w:t xml:space="preserve"> с объявленным предостережением;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 дату получения предостережения контролируемым лицом;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6) личную подпись и дату.</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3.4.7. По результатам рассмотрения возражения Контрольный орган:</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401F66">
        <w:rPr>
          <w:rFonts w:asciiTheme="minorHAnsi" w:hAnsiTheme="minorHAnsi" w:cstheme="minorHAnsi"/>
          <w:bCs/>
          <w:sz w:val="24"/>
          <w:szCs w:val="24"/>
        </w:rPr>
        <w:t>недопустимости</w:t>
      </w:r>
      <w:proofErr w:type="gramEnd"/>
      <w:r w:rsidRPr="00401F66">
        <w:rPr>
          <w:rFonts w:asciiTheme="minorHAnsi" w:hAnsiTheme="minorHAnsi" w:cstheme="minorHAnsi"/>
          <w:bCs/>
          <w:sz w:val="24"/>
          <w:szCs w:val="24"/>
        </w:rPr>
        <w:t xml:space="preserve"> нарушения которых объявлено предостережение;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2) направление ответа лицу, подавшему возражение, в соответствии со статьей 21 Федерального закона № 248-ФЗ.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3.4.9. Повторное направление возражения по тем же основаниям не допускается.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3.5. Консультирование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порядка проведения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периодичности проведения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порядка принятия решений по итогам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порядка обжалования решений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3.5.2. Инспекторы осуществляют консультирование контролируемых лиц и их представителей: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3.5.3. Индивидуальное консультирование на личном приеме каждого заявителя инспекторами не может превышать 10 минут.</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Время разговора по телефону не должно превышать 10 минут.</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3.5.5. Письменное консультирование контролируемых лиц и их представителей осуществляется по следующим вопросам: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порядок обжалования решений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3.5.7. Контрольный орган осуществляет учет проведенных консультирований.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3.6. Профилактический визит</w:t>
      </w:r>
    </w:p>
    <w:p w:rsidR="0078677D" w:rsidRPr="00401F66" w:rsidRDefault="00E879B4" w:rsidP="000C3498">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78677D" w:rsidRPr="00401F66">
        <w:rPr>
          <w:rFonts w:asciiTheme="minorHAnsi" w:hAnsiTheme="minorHAnsi" w:cstheme="minorHAnsi"/>
          <w:bCs/>
        </w:rPr>
        <w:t xml:space="preserve">3.6.1. </w:t>
      </w:r>
      <w:r w:rsidR="000C3498" w:rsidRPr="00401F66">
        <w:rPr>
          <w:rFonts w:asciiTheme="minorHAnsi" w:hAnsiTheme="minorHAnsi" w:cstheme="minorHAnsi"/>
          <w:color w:val="464C55"/>
        </w:rPr>
        <w:t xml:space="preserve"> </w:t>
      </w:r>
      <w:r w:rsidR="000C3498" w:rsidRPr="00401F66">
        <w:rPr>
          <w:rFonts w:asciiTheme="minorHAnsi" w:hAnsiTheme="minorHAnsi" w:cstheme="minorHAnsi"/>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0C3498" w:rsidRPr="00401F66">
        <w:rPr>
          <w:rFonts w:asciiTheme="minorHAnsi" w:hAnsiTheme="minorHAnsi" w:cstheme="minorHAnsi"/>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000C3498" w:rsidRPr="00401F66">
        <w:rPr>
          <w:rFonts w:asciiTheme="minorHAnsi" w:hAnsiTheme="minorHAnsi" w:cstheme="minorHAnsi"/>
        </w:rPr>
        <w:t xml:space="preserve"> </w:t>
      </w:r>
      <w:r w:rsidR="0078677D" w:rsidRPr="00401F66">
        <w:rPr>
          <w:rFonts w:asciiTheme="minorHAnsi" w:hAnsiTheme="minorHAnsi" w:cstheme="minorHAnsi"/>
          <w:bCs/>
        </w:rPr>
        <w:t xml:space="preserve">Продолжительность профилактического визита составляет не более двух часов в течение рабочего дня. </w:t>
      </w:r>
    </w:p>
    <w:p w:rsidR="000C3498" w:rsidRPr="00401F66" w:rsidRDefault="00E879B4" w:rsidP="000C3498">
      <w:pPr>
        <w:shd w:val="clear" w:color="auto" w:fill="FFFFFF"/>
        <w:jc w:val="both"/>
        <w:rPr>
          <w:rFonts w:asciiTheme="minorHAnsi" w:hAnsiTheme="minorHAnsi" w:cstheme="minorHAnsi"/>
          <w:color w:val="464C55"/>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78677D" w:rsidRPr="00401F66">
        <w:rPr>
          <w:rFonts w:asciiTheme="minorHAnsi" w:hAnsiTheme="minorHAnsi" w:cstheme="minorHAnsi"/>
          <w:bCs/>
        </w:rPr>
        <w:t xml:space="preserve">3.6.2. </w:t>
      </w:r>
      <w:r w:rsidR="000C3498" w:rsidRPr="00401F66">
        <w:rPr>
          <w:rFonts w:asciiTheme="minorHAnsi" w:hAnsiTheme="minorHAnsi" w:cstheme="minorHAnsi"/>
          <w:color w:val="464C55"/>
        </w:rPr>
        <w:t xml:space="preserve"> </w:t>
      </w:r>
      <w:r w:rsidR="000C3498" w:rsidRPr="00401F66">
        <w:rPr>
          <w:rFonts w:asciiTheme="minorHAnsi" w:hAnsiTheme="minorHAnsi" w:cstheme="minorHAnsi"/>
        </w:rPr>
        <w:t>В ходе профилактического визита инспектором может осуществляться консультирование контролируемого лица в порядке, установленном </w:t>
      </w:r>
      <w:hyperlink r:id="rId12" w:anchor="block_50" w:history="1">
        <w:r w:rsidR="000C3498" w:rsidRPr="00401F66">
          <w:rPr>
            <w:rFonts w:asciiTheme="minorHAnsi" w:hAnsiTheme="minorHAnsi" w:cstheme="minorHAnsi"/>
          </w:rPr>
          <w:t>статьей 50</w:t>
        </w:r>
      </w:hyperlink>
      <w:r w:rsidR="000C3498" w:rsidRPr="00401F66">
        <w:rPr>
          <w:rFonts w:asciiTheme="minorHAnsi" w:hAnsiTheme="minorHAnsi" w:cstheme="minorHAnsi"/>
        </w:rPr>
        <w:t> настоящего Федерального закона.</w:t>
      </w:r>
    </w:p>
    <w:p w:rsidR="000C3498" w:rsidRPr="00401F66" w:rsidRDefault="00E879B4" w:rsidP="000C3498">
      <w:pPr>
        <w:shd w:val="clear" w:color="auto" w:fill="FFFFFF"/>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78677D" w:rsidRPr="00401F66">
        <w:rPr>
          <w:rFonts w:asciiTheme="minorHAnsi" w:hAnsiTheme="minorHAnsi" w:cstheme="minorHAnsi"/>
          <w:bCs/>
        </w:rPr>
        <w:t xml:space="preserve">3.6.3. </w:t>
      </w:r>
      <w:r w:rsidR="000C3498" w:rsidRPr="00401F66">
        <w:rPr>
          <w:rFonts w:asciiTheme="minorHAnsi" w:hAnsiTheme="minorHAnsi" w:cstheme="minorHAnsi"/>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C3498" w:rsidRPr="00401F66" w:rsidRDefault="00E879B4" w:rsidP="000C3498">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78677D" w:rsidRPr="00401F66">
        <w:rPr>
          <w:rFonts w:asciiTheme="minorHAnsi" w:hAnsiTheme="minorHAnsi" w:cstheme="minorHAnsi"/>
          <w:bCs/>
        </w:rPr>
        <w:t xml:space="preserve">3.6.4. </w:t>
      </w:r>
      <w:r w:rsidR="000C3498" w:rsidRPr="00401F66">
        <w:rPr>
          <w:rFonts w:asciiTheme="minorHAnsi" w:hAnsiTheme="minorHAnsi" w:cstheme="minorHAnsi"/>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C3498" w:rsidRPr="00401F66" w:rsidRDefault="00E879B4" w:rsidP="000C3498">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78677D" w:rsidRPr="00401F66">
        <w:rPr>
          <w:rFonts w:asciiTheme="minorHAnsi" w:hAnsiTheme="minorHAnsi" w:cstheme="minorHAnsi"/>
          <w:bCs/>
        </w:rPr>
        <w:t xml:space="preserve">3.6.5. </w:t>
      </w:r>
      <w:r w:rsidR="000C3498" w:rsidRPr="00401F66">
        <w:rPr>
          <w:rFonts w:asciiTheme="minorHAnsi" w:hAnsiTheme="minorHAnsi" w:cstheme="minorHAnsi"/>
        </w:rPr>
        <w:t xml:space="preserve">О проведении обязательного профилактического визита контролируемое лицо должно быть уведомлено не </w:t>
      </w:r>
      <w:proofErr w:type="gramStart"/>
      <w:r w:rsidR="000C3498" w:rsidRPr="00401F66">
        <w:rPr>
          <w:rFonts w:asciiTheme="minorHAnsi" w:hAnsiTheme="minorHAnsi" w:cstheme="minorHAnsi"/>
        </w:rPr>
        <w:t>позднее</w:t>
      </w:r>
      <w:proofErr w:type="gramEnd"/>
      <w:r w:rsidR="000C3498" w:rsidRPr="00401F66">
        <w:rPr>
          <w:rFonts w:asciiTheme="minorHAnsi" w:hAnsiTheme="minorHAnsi" w:cstheme="minorHAnsi"/>
        </w:rPr>
        <w:t xml:space="preserve"> чем за пять рабочих дней до даты его проведения.</w:t>
      </w:r>
    </w:p>
    <w:p w:rsidR="000C3498" w:rsidRPr="00401F66" w:rsidRDefault="00E879B4" w:rsidP="000C3498">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78677D" w:rsidRPr="00401F66">
        <w:rPr>
          <w:rFonts w:asciiTheme="minorHAnsi" w:hAnsiTheme="minorHAnsi" w:cstheme="minorHAnsi"/>
          <w:bCs/>
        </w:rPr>
        <w:t xml:space="preserve">3.6.6. </w:t>
      </w:r>
      <w:r w:rsidR="000C3498" w:rsidRPr="00401F66">
        <w:rPr>
          <w:rFonts w:asciiTheme="minorHAnsi" w:hAnsiTheme="minorHAnsi" w:cstheme="minorHAnsi"/>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0C3498" w:rsidRPr="00401F66">
        <w:rPr>
          <w:rFonts w:asciiTheme="minorHAnsi" w:hAnsiTheme="minorHAnsi" w:cstheme="minorHAnsi"/>
        </w:rPr>
        <w:t>позднее</w:t>
      </w:r>
      <w:proofErr w:type="gramEnd"/>
      <w:r w:rsidR="000C3498" w:rsidRPr="00401F66">
        <w:rPr>
          <w:rFonts w:asciiTheme="minorHAnsi" w:hAnsiTheme="minorHAnsi" w:cstheme="minorHAnsi"/>
        </w:rPr>
        <w:t xml:space="preserve"> чем за три рабочих дня до даты его проведения.</w:t>
      </w:r>
    </w:p>
    <w:p w:rsidR="00E82AEB" w:rsidRPr="00401F66" w:rsidRDefault="00E879B4" w:rsidP="00E82AEB">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E82AEB" w:rsidRPr="00401F66">
        <w:rPr>
          <w:rFonts w:asciiTheme="minorHAnsi" w:hAnsiTheme="minorHAnsi" w:cstheme="minorHAnsi"/>
          <w:bCs/>
        </w:rPr>
        <w:t>3.6.7</w:t>
      </w:r>
      <w:r w:rsidR="000C3498" w:rsidRPr="00401F66">
        <w:rPr>
          <w:rFonts w:asciiTheme="minorHAnsi" w:hAnsiTheme="minorHAnsi" w:cstheme="minorHAnsi"/>
          <w:color w:val="464C55"/>
        </w:rPr>
        <w:t xml:space="preserve">. </w:t>
      </w:r>
      <w:r w:rsidR="000C3498" w:rsidRPr="00401F66">
        <w:rPr>
          <w:rFonts w:asciiTheme="minorHAnsi" w:hAnsiTheme="minorHAnsi" w:cstheme="minorHAnsi"/>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82AEB" w:rsidRPr="00401F66" w:rsidRDefault="00E879B4" w:rsidP="00E82AEB">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E82AEB" w:rsidRPr="00401F66">
        <w:rPr>
          <w:rFonts w:asciiTheme="minorHAnsi" w:hAnsiTheme="minorHAnsi" w:cstheme="minorHAnsi"/>
          <w:bCs/>
        </w:rPr>
        <w:t>3.6.8.</w:t>
      </w:r>
      <w:r w:rsidR="00E82AEB" w:rsidRPr="00401F66">
        <w:rPr>
          <w:rFonts w:asciiTheme="minorHAnsi" w:hAnsiTheme="minorHAnsi" w:cstheme="minorHAnsi"/>
          <w:color w:val="464C55"/>
        </w:rPr>
        <w:t xml:space="preserve"> </w:t>
      </w:r>
      <w:r w:rsidR="00E82AEB" w:rsidRPr="00401F66">
        <w:rPr>
          <w:rFonts w:asciiTheme="minorHAnsi" w:hAnsiTheme="minorHAnsi" w:cstheme="minorHAnsi"/>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879B4" w:rsidRPr="00401F66" w:rsidRDefault="00E879B4" w:rsidP="00E879B4">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E82AEB" w:rsidRPr="00401F66">
        <w:rPr>
          <w:rFonts w:asciiTheme="minorHAnsi" w:hAnsiTheme="minorHAnsi" w:cstheme="minorHAnsi"/>
          <w:bCs/>
        </w:rPr>
        <w:t>3.6.9.</w:t>
      </w:r>
      <w:r w:rsidR="00E82AEB" w:rsidRPr="00401F66">
        <w:rPr>
          <w:rFonts w:asciiTheme="minorHAnsi" w:hAnsiTheme="minorHAnsi" w:cstheme="minorHAnsi"/>
        </w:rPr>
        <w:t xml:space="preserve"> В случае</w:t>
      </w:r>
      <w:proofErr w:type="gramStart"/>
      <w:r w:rsidR="00E82AEB" w:rsidRPr="00401F66">
        <w:rPr>
          <w:rFonts w:asciiTheme="minorHAnsi" w:hAnsiTheme="minorHAnsi" w:cstheme="minorHAnsi"/>
        </w:rPr>
        <w:t>,</w:t>
      </w:r>
      <w:proofErr w:type="gramEnd"/>
      <w:r w:rsidR="00E82AEB" w:rsidRPr="00401F66">
        <w:rPr>
          <w:rFonts w:asciiTheme="minorHAnsi" w:hAnsiTheme="minorHAnsi" w:cstheme="minorHAnsi"/>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w:t>
      </w:r>
      <w:r w:rsidR="00E82AEB" w:rsidRPr="00401F66">
        <w:rPr>
          <w:rFonts w:asciiTheme="minorHAnsi" w:hAnsiTheme="minorHAnsi" w:cstheme="minorHAnsi"/>
        </w:rPr>
        <w:lastRenderedPageBreak/>
        <w:t>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5DE7" w:rsidRPr="00401F66" w:rsidRDefault="00E879B4" w:rsidP="00E879B4">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A05DE7" w:rsidRPr="00401F66">
        <w:rPr>
          <w:rFonts w:asciiTheme="minorHAnsi" w:hAnsiTheme="minorHAnsi" w:cstheme="minorHAnsi"/>
          <w:bCs/>
        </w:rPr>
        <w:t>3.6.10.</w:t>
      </w:r>
      <w:r w:rsidR="00A05DE7" w:rsidRPr="00401F66">
        <w:rPr>
          <w:rFonts w:asciiTheme="minorHAnsi" w:hAnsiTheme="minorHAnsi" w:cstheme="minorHAnsi"/>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A05DE7" w:rsidRPr="00401F66" w:rsidRDefault="00E879B4" w:rsidP="00E879B4">
      <w:pPr>
        <w:shd w:val="clear" w:color="auto" w:fill="FFFFFF" w:themeFill="background1"/>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A05DE7" w:rsidRPr="00401F66">
        <w:rPr>
          <w:rFonts w:asciiTheme="minorHAnsi" w:hAnsiTheme="minorHAnsi" w:cstheme="minorHAnsi"/>
          <w:bCs/>
        </w:rPr>
        <w:t>3.6.11.</w:t>
      </w:r>
      <w:r w:rsidR="00A05DE7" w:rsidRPr="00401F66">
        <w:rPr>
          <w:rFonts w:asciiTheme="minorHAnsi" w:hAnsiTheme="minorHAnsi" w:cstheme="minorHAnsi"/>
          <w:color w:val="464C55"/>
        </w:rPr>
        <w:t xml:space="preserve"> </w:t>
      </w:r>
      <w:r w:rsidR="00A05DE7" w:rsidRPr="00401F66">
        <w:rPr>
          <w:rFonts w:asciiTheme="minorHAnsi" w:hAnsiTheme="minorHAnsi" w:cstheme="minorHAnsi"/>
        </w:rPr>
        <w:t xml:space="preserve">Контрольный (надзорный) орган рассматривает заявление контролируемого лица в течение десяти рабочих дней </w:t>
      </w:r>
      <w:proofErr w:type="gramStart"/>
      <w:r w:rsidR="00A05DE7" w:rsidRPr="00401F66">
        <w:rPr>
          <w:rFonts w:asciiTheme="minorHAnsi" w:hAnsiTheme="minorHAnsi" w:cstheme="minorHAnsi"/>
        </w:rPr>
        <w:t>с даты регистрации</w:t>
      </w:r>
      <w:proofErr w:type="gramEnd"/>
      <w:r w:rsidR="00A05DE7" w:rsidRPr="00401F66">
        <w:rPr>
          <w:rFonts w:asciiTheme="minorHAnsi" w:hAnsiTheme="minorHAnsi" w:cstheme="minorHAnsi"/>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05DE7" w:rsidRPr="00401F66" w:rsidRDefault="00E879B4" w:rsidP="00E879B4">
      <w:pPr>
        <w:shd w:val="clear" w:color="auto" w:fill="FFFFFF" w:themeFill="background1"/>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A05DE7" w:rsidRPr="00401F66">
        <w:rPr>
          <w:rFonts w:asciiTheme="minorHAnsi" w:hAnsiTheme="minorHAnsi" w:cstheme="minorHAnsi"/>
          <w:bCs/>
        </w:rPr>
        <w:t>3.6.12.</w:t>
      </w:r>
      <w:r w:rsidR="00A05DE7" w:rsidRPr="00401F66">
        <w:rPr>
          <w:rFonts w:asciiTheme="minorHAnsi" w:hAnsiTheme="minorHAnsi" w:cstheme="minorHAnsi"/>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05DE7" w:rsidRPr="00401F66" w:rsidRDefault="00A05DE7" w:rsidP="00A05DE7">
      <w:pPr>
        <w:shd w:val="clear" w:color="auto" w:fill="FFFFFF"/>
        <w:jc w:val="both"/>
        <w:rPr>
          <w:rFonts w:asciiTheme="minorHAnsi" w:hAnsiTheme="minorHAnsi" w:cstheme="minorHAnsi"/>
        </w:rPr>
      </w:pPr>
      <w:r w:rsidRPr="00401F66">
        <w:rPr>
          <w:rFonts w:asciiTheme="minorHAnsi" w:hAnsiTheme="minorHAnsi" w:cstheme="minorHAnsi"/>
        </w:rPr>
        <w:t>1) от контролируемого лица поступило уведомление об отзыве заявления о проведении профилактического визита;</w:t>
      </w:r>
    </w:p>
    <w:p w:rsidR="00A05DE7" w:rsidRPr="00401F66" w:rsidRDefault="00A05DE7" w:rsidP="00A05DE7">
      <w:pPr>
        <w:shd w:val="clear" w:color="auto" w:fill="FFFFFF"/>
        <w:jc w:val="both"/>
        <w:rPr>
          <w:rFonts w:asciiTheme="minorHAnsi" w:hAnsiTheme="minorHAnsi" w:cstheme="minorHAnsi"/>
        </w:rPr>
      </w:pPr>
      <w:r w:rsidRPr="00401F66">
        <w:rPr>
          <w:rFonts w:asciiTheme="minorHAnsi" w:hAnsiTheme="minorHAnsi" w:cstheme="minorHAnsi"/>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05DE7" w:rsidRPr="00401F66" w:rsidRDefault="00A05DE7" w:rsidP="00A05DE7">
      <w:pPr>
        <w:shd w:val="clear" w:color="auto" w:fill="FFFFFF"/>
        <w:jc w:val="both"/>
        <w:rPr>
          <w:rFonts w:asciiTheme="minorHAnsi" w:hAnsiTheme="minorHAnsi" w:cstheme="minorHAnsi"/>
        </w:rPr>
      </w:pPr>
      <w:r w:rsidRPr="00401F66">
        <w:rPr>
          <w:rFonts w:asciiTheme="minorHAnsi" w:hAnsiTheme="minorHAnsi" w:cstheme="minorHAnsi"/>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05DE7" w:rsidRPr="00401F66" w:rsidRDefault="00A05DE7" w:rsidP="00A05DE7">
      <w:pPr>
        <w:shd w:val="clear" w:color="auto" w:fill="FFFFFF"/>
        <w:jc w:val="both"/>
        <w:rPr>
          <w:rFonts w:asciiTheme="minorHAnsi" w:hAnsiTheme="minorHAnsi" w:cstheme="minorHAnsi"/>
        </w:rPr>
      </w:pPr>
      <w:r w:rsidRPr="00401F66">
        <w:rPr>
          <w:rFonts w:asciiTheme="minorHAnsi" w:hAnsiTheme="minorHAnsi" w:cstheme="minorHAnsi"/>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5DE7" w:rsidRPr="00401F66" w:rsidRDefault="00E879B4" w:rsidP="00A05DE7">
      <w:pPr>
        <w:shd w:val="clear" w:color="auto" w:fill="FFFFFF"/>
        <w:jc w:val="both"/>
        <w:rPr>
          <w:rFonts w:asciiTheme="minorHAnsi" w:hAnsiTheme="minorHAnsi" w:cstheme="minorHAnsi"/>
        </w:rPr>
      </w:pPr>
      <w:r w:rsidRPr="00401F66">
        <w:rPr>
          <w:rFonts w:asciiTheme="minorHAnsi" w:hAnsiTheme="minorHAnsi" w:cstheme="minorHAnsi"/>
          <w:bCs/>
        </w:rPr>
        <w:t xml:space="preserve">    </w:t>
      </w:r>
      <w:r w:rsidR="00245AF1" w:rsidRPr="00401F66">
        <w:rPr>
          <w:rFonts w:asciiTheme="minorHAnsi" w:hAnsiTheme="minorHAnsi" w:cstheme="minorHAnsi"/>
          <w:bCs/>
        </w:rPr>
        <w:t xml:space="preserve">  </w:t>
      </w:r>
      <w:r w:rsidR="00A05DE7" w:rsidRPr="00401F66">
        <w:rPr>
          <w:rFonts w:asciiTheme="minorHAnsi" w:hAnsiTheme="minorHAnsi" w:cstheme="minorHAnsi"/>
          <w:bCs/>
        </w:rPr>
        <w:t>3.6.13.</w:t>
      </w:r>
      <w:r w:rsidR="00A05DE7" w:rsidRPr="00401F66">
        <w:rPr>
          <w:rFonts w:asciiTheme="minorHAnsi" w:hAnsiTheme="minorHAnsi" w:cstheme="minorHAnsi"/>
          <w:color w:val="464C55"/>
        </w:rPr>
        <w:t xml:space="preserve"> </w:t>
      </w:r>
      <w:r w:rsidR="00A05DE7" w:rsidRPr="00401F66">
        <w:rPr>
          <w:rFonts w:asciiTheme="minorHAnsi" w:hAnsiTheme="minorHAnsi" w:cstheme="minorHAnsi"/>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4103C" w:rsidRPr="00401F66" w:rsidRDefault="00A4103C" w:rsidP="00A05DE7">
      <w:pPr>
        <w:shd w:val="clear" w:color="auto" w:fill="FFFFFF"/>
        <w:jc w:val="both"/>
        <w:rPr>
          <w:rFonts w:asciiTheme="minorHAnsi" w:hAnsiTheme="minorHAnsi" w:cstheme="minorHAnsi"/>
        </w:rPr>
      </w:pPr>
    </w:p>
    <w:p w:rsidR="0078677D" w:rsidRPr="00401F66" w:rsidRDefault="00A4103C" w:rsidP="00A4103C">
      <w:pPr>
        <w:pStyle w:val="ConsPlusNormal"/>
        <w:spacing w:line="288" w:lineRule="auto"/>
        <w:ind w:firstLine="0"/>
        <w:rPr>
          <w:rFonts w:asciiTheme="minorHAnsi" w:hAnsiTheme="minorHAnsi" w:cstheme="minorHAnsi"/>
          <w:bCs/>
          <w:sz w:val="24"/>
          <w:szCs w:val="24"/>
        </w:rPr>
      </w:pPr>
      <w:r w:rsidRPr="00401F66">
        <w:rPr>
          <w:rFonts w:asciiTheme="minorHAnsi" w:hAnsiTheme="minorHAnsi" w:cstheme="minorHAnsi"/>
          <w:bCs/>
          <w:sz w:val="24"/>
          <w:szCs w:val="24"/>
        </w:rPr>
        <w:t xml:space="preserve">          </w:t>
      </w:r>
      <w:r w:rsidR="0078677D" w:rsidRPr="00401F66">
        <w:rPr>
          <w:rFonts w:asciiTheme="minorHAnsi" w:hAnsiTheme="minorHAnsi" w:cstheme="minorHAnsi"/>
          <w:bCs/>
          <w:sz w:val="24"/>
          <w:szCs w:val="24"/>
        </w:rPr>
        <w:t>4. Контрольные мероприятия, проводимые в рамках</w:t>
      </w:r>
      <w:r w:rsidRPr="00401F66">
        <w:rPr>
          <w:rFonts w:asciiTheme="minorHAnsi" w:hAnsiTheme="minorHAnsi" w:cstheme="minorHAnsi"/>
          <w:bCs/>
          <w:sz w:val="24"/>
          <w:szCs w:val="24"/>
        </w:rPr>
        <w:t xml:space="preserve"> </w:t>
      </w:r>
      <w:r w:rsidR="0078677D" w:rsidRPr="00401F66">
        <w:rPr>
          <w:rFonts w:asciiTheme="minorHAnsi" w:hAnsiTheme="minorHAnsi" w:cstheme="minorHAnsi"/>
          <w:bCs/>
          <w:sz w:val="24"/>
          <w:szCs w:val="24"/>
        </w:rPr>
        <w:t>муниципального контроля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4.1. Контрольные мероприятия. Общие вопросы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инспекционный визит, документарная проверка, выездная проверка - при взаимодействии с контролируемыми лицами;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наблюдение за соблюдением обязательных требований, выездное обследование - без взаимодействия с контролируемыми лицами.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4.1.2. При осуществлении муниципального контроля взаимодействием с контролируемыми лицами являются: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запрос документов, иных материалов;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наступление сроков проведения контрольных мероприятий, включенных в план проведения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Start"/>
      <w:r w:rsidRPr="00401F66">
        <w:rPr>
          <w:rFonts w:asciiTheme="minorHAnsi" w:hAnsiTheme="minorHAnsi" w:cstheme="minorHAnsi"/>
          <w:bCs/>
          <w:sz w:val="24"/>
          <w:szCs w:val="24"/>
        </w:rPr>
        <w:t xml:space="preserve"> .</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4.1.4. </w:t>
      </w:r>
      <w:proofErr w:type="gramStart"/>
      <w:r w:rsidRPr="00401F66">
        <w:rPr>
          <w:rFonts w:asciiTheme="minorHAnsi" w:hAnsiTheme="minorHAnsi" w:cstheme="minorHAnsi"/>
          <w:bCs/>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4.1.5. Контрольные мероприятия проводятся инспекторами, указанными в решении Контрольного органа о проведении контрольного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В случае если по результатам проведения такого мероприятия выявлено нарушение </w:t>
      </w:r>
      <w:r w:rsidRPr="00401F66">
        <w:rPr>
          <w:rFonts w:asciiTheme="minorHAnsi" w:hAnsiTheme="minorHAnsi" w:cstheme="minorHAnsi"/>
          <w:bCs/>
          <w:sz w:val="24"/>
          <w:szCs w:val="24"/>
        </w:rPr>
        <w:lastRenderedPageBreak/>
        <w:t xml:space="preserve">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4.1.7. Документы, иные материалы, являющиеся доказательствами нарушения обязательных требований, приобщаются к акту.</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Заполненные при проведении контрольного мероприятия проверочные листы должны быть приобщены к акту.</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5AF1" w:rsidRPr="00401F66" w:rsidRDefault="00245AF1"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4.2. Меры, принимаемые Контрольным органом по результатам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01F66">
        <w:rPr>
          <w:rFonts w:asciiTheme="minorHAnsi" w:hAnsiTheme="minorHAnsi" w:cstheme="minorHAnsi"/>
          <w:bCs/>
          <w:sz w:val="24"/>
          <w:szCs w:val="24"/>
        </w:rPr>
        <w:t xml:space="preserve"> также других мероприятий, предусмотренных федеральным законом о виде контроля;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01F66">
        <w:rPr>
          <w:rFonts w:asciiTheme="minorHAnsi" w:hAnsiTheme="minorHAnsi" w:cstheme="minorHAnsi"/>
          <w:bCs/>
          <w:sz w:val="24"/>
          <w:szCs w:val="24"/>
        </w:rPr>
        <w:t xml:space="preserve"> </w:t>
      </w:r>
      <w:proofErr w:type="gramStart"/>
      <w:r w:rsidRPr="00401F66">
        <w:rPr>
          <w:rFonts w:asciiTheme="minorHAnsi" w:hAnsiTheme="minorHAnsi" w:cstheme="minorHAnsi"/>
          <w:bCs/>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w:t>
      </w:r>
      <w:r w:rsidRPr="00401F66">
        <w:rPr>
          <w:rFonts w:asciiTheme="minorHAnsi" w:hAnsiTheme="minorHAnsi" w:cstheme="minorHAnsi"/>
          <w:bCs/>
          <w:sz w:val="24"/>
          <w:szCs w:val="24"/>
        </w:rPr>
        <w:lastRenderedPageBreak/>
        <w:t>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01F66">
        <w:rPr>
          <w:rFonts w:asciiTheme="minorHAnsi" w:hAnsiTheme="minorHAnsi" w:cstheme="minorHAnsi"/>
          <w:bCs/>
          <w:sz w:val="24"/>
          <w:szCs w:val="24"/>
        </w:rPr>
        <w:t xml:space="preserve"> (ущерб) причинен;</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401F66">
        <w:rPr>
          <w:rFonts w:asciiTheme="minorHAnsi" w:hAnsiTheme="minorHAnsi" w:cstheme="minorHAnsi"/>
          <w:bCs/>
          <w:sz w:val="24"/>
          <w:szCs w:val="24"/>
        </w:rPr>
        <w:t xml:space="preserve">безопасности) </w:t>
      </w:r>
      <w:proofErr w:type="gramEnd"/>
      <w:r w:rsidRPr="00401F66">
        <w:rPr>
          <w:rFonts w:asciiTheme="minorHAnsi" w:hAnsiTheme="minorHAnsi" w:cstheme="minorHAnsi"/>
          <w:bCs/>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8677D" w:rsidRPr="00401F66" w:rsidRDefault="00D1321C"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случае</w:t>
      </w:r>
      <w:r w:rsidR="0078677D" w:rsidRPr="00401F66">
        <w:rPr>
          <w:rFonts w:asciiTheme="minorHAnsi" w:hAnsiTheme="minorHAnsi" w:cstheme="minorHAnsi"/>
          <w:bCs/>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78677D" w:rsidRPr="00401F66" w:rsidRDefault="00D1321C"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4.2.6. В случае</w:t>
      </w:r>
      <w:r w:rsidR="0078677D" w:rsidRPr="00401F66">
        <w:rPr>
          <w:rFonts w:asciiTheme="minorHAnsi" w:hAnsiTheme="minorHAnsi" w:cstheme="minorHAnsi"/>
          <w:bCs/>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При неисполнении предписания в установленные сроки Контрольный орган принимает </w:t>
      </w:r>
      <w:r w:rsidRPr="00401F66">
        <w:rPr>
          <w:rFonts w:asciiTheme="minorHAnsi" w:hAnsiTheme="minorHAnsi" w:cstheme="minorHAnsi"/>
          <w:bCs/>
          <w:sz w:val="24"/>
          <w:szCs w:val="24"/>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245AF1">
      <w:pPr>
        <w:pStyle w:val="ConsPlusNormal"/>
        <w:spacing w:line="288" w:lineRule="auto"/>
        <w:ind w:firstLine="540"/>
        <w:rPr>
          <w:rFonts w:asciiTheme="minorHAnsi" w:hAnsiTheme="minorHAnsi" w:cstheme="minorHAnsi"/>
          <w:b/>
          <w:bCs/>
          <w:sz w:val="24"/>
          <w:szCs w:val="24"/>
        </w:rPr>
      </w:pPr>
      <w:r w:rsidRPr="00401F66">
        <w:rPr>
          <w:rFonts w:asciiTheme="minorHAnsi" w:hAnsiTheme="minorHAnsi" w:cstheme="minorHAnsi"/>
          <w:bCs/>
          <w:sz w:val="24"/>
          <w:szCs w:val="24"/>
        </w:rPr>
        <w:t>4.3. Плановые контрольные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4.3.3. Контрольный орган может проводить следующие виды плановых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инспекционный визит;</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документарная проверка;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выездная проверка.</w:t>
      </w:r>
    </w:p>
    <w:p w:rsidR="00A75292" w:rsidRPr="00401F66" w:rsidRDefault="00A75292"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отношении объектов, относящихся к категории умеренного и среднего риска, могут проводиться все виды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4.3.4. Плановые контрольные мероприятия в отношении объектов контроля проводятся со следующей периодичностью:</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для категории среднего риска - один раз в 3 года;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для категории умеренного риска - один раз в 5 лет;</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Плановые контрольные мероприятия в отношении объекта контроля, отнесенного к категории низкого риска, не проводятся.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245AF1">
      <w:pPr>
        <w:pStyle w:val="ConsPlusNormal"/>
        <w:spacing w:line="288" w:lineRule="auto"/>
        <w:ind w:firstLine="540"/>
        <w:rPr>
          <w:rFonts w:asciiTheme="minorHAnsi" w:hAnsiTheme="minorHAnsi" w:cstheme="minorHAnsi"/>
          <w:bCs/>
          <w:sz w:val="24"/>
          <w:szCs w:val="24"/>
        </w:rPr>
      </w:pPr>
      <w:r w:rsidRPr="00401F66">
        <w:rPr>
          <w:rFonts w:asciiTheme="minorHAnsi" w:hAnsiTheme="minorHAnsi" w:cstheme="minorHAnsi"/>
          <w:bCs/>
          <w:sz w:val="24"/>
          <w:szCs w:val="24"/>
        </w:rPr>
        <w:t>4.4. Внеплановые контрольные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78677D" w:rsidRPr="00401F66" w:rsidRDefault="00245AF1"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4.4.4. В случае</w:t>
      </w:r>
      <w:r w:rsidR="0078677D" w:rsidRPr="00401F66">
        <w:rPr>
          <w:rFonts w:asciiTheme="minorHAnsi" w:hAnsiTheme="minorHAnsi" w:cstheme="minorHAnsi"/>
          <w:bCs/>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245AF1">
      <w:pPr>
        <w:pStyle w:val="ConsPlusNormal"/>
        <w:spacing w:line="288" w:lineRule="auto"/>
        <w:ind w:firstLine="540"/>
        <w:rPr>
          <w:rFonts w:asciiTheme="minorHAnsi" w:hAnsiTheme="minorHAnsi" w:cstheme="minorHAnsi"/>
          <w:bCs/>
          <w:sz w:val="24"/>
          <w:szCs w:val="24"/>
        </w:rPr>
      </w:pPr>
      <w:r w:rsidRPr="00401F66">
        <w:rPr>
          <w:rFonts w:asciiTheme="minorHAnsi" w:hAnsiTheme="minorHAnsi" w:cstheme="minorHAnsi"/>
          <w:bCs/>
          <w:sz w:val="24"/>
          <w:szCs w:val="24"/>
        </w:rPr>
        <w:t>4.5. Документарная проверка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 xml:space="preserve">4.5.1. </w:t>
      </w:r>
      <w:proofErr w:type="gramStart"/>
      <w:r w:rsidRPr="00401F66">
        <w:rPr>
          <w:rFonts w:asciiTheme="minorHAnsi" w:hAnsiTheme="minorHAnsi" w:cstheme="minorHAnsi"/>
          <w:bCs/>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4.5.2. В случае</w:t>
      </w:r>
      <w:proofErr w:type="gramStart"/>
      <w:r w:rsidRPr="00401F66">
        <w:rPr>
          <w:rFonts w:asciiTheme="minorHAnsi" w:hAnsiTheme="minorHAnsi" w:cstheme="minorHAnsi"/>
          <w:bCs/>
          <w:sz w:val="24"/>
          <w:szCs w:val="24"/>
        </w:rPr>
        <w:t>,</w:t>
      </w:r>
      <w:proofErr w:type="gramEnd"/>
      <w:r w:rsidRPr="00401F66">
        <w:rPr>
          <w:rFonts w:asciiTheme="minorHAnsi" w:hAnsiTheme="minorHAnsi" w:cstheme="minorHAnsi"/>
          <w:bCs/>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4.5.3. Срок проведения документарной проверки не может превышать десять рабочих дней.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указанный срок не включается период с момента: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период с момента направления контролируемому лицу информации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о выявлении ошибок и (или) противоречий в представленных контролируемым лицом документах;</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4.5.4 Перечень допустимых контрольных действий совершаемых в ходе документарной проверки: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истребование документов;</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получение письменных объяснений;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экспертиза.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Контролируемое лицо в срок, указанный в требовании о представлении документов, направляет </w:t>
      </w:r>
      <w:proofErr w:type="spellStart"/>
      <w:r w:rsidRPr="00401F66">
        <w:rPr>
          <w:rFonts w:asciiTheme="minorHAnsi" w:hAnsiTheme="minorHAnsi" w:cstheme="minorHAnsi"/>
          <w:bCs/>
          <w:sz w:val="24"/>
          <w:szCs w:val="24"/>
        </w:rPr>
        <w:t>истребуемые</w:t>
      </w:r>
      <w:proofErr w:type="spellEnd"/>
      <w:r w:rsidRPr="00401F66">
        <w:rPr>
          <w:rFonts w:asciiTheme="minorHAnsi" w:hAnsiTheme="minorHAnsi" w:cstheme="minorHAnsi"/>
          <w:bCs/>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01F66">
        <w:rPr>
          <w:rFonts w:asciiTheme="minorHAnsi" w:hAnsiTheme="minorHAnsi" w:cstheme="minorHAnsi"/>
          <w:bCs/>
          <w:sz w:val="24"/>
          <w:szCs w:val="24"/>
        </w:rPr>
        <w:t>истребуемые</w:t>
      </w:r>
      <w:proofErr w:type="spellEnd"/>
      <w:r w:rsidRPr="00401F66">
        <w:rPr>
          <w:rFonts w:asciiTheme="minorHAnsi" w:hAnsiTheme="minorHAnsi" w:cstheme="minorHAnsi"/>
          <w:bCs/>
          <w:sz w:val="24"/>
          <w:szCs w:val="24"/>
        </w:rPr>
        <w:t xml:space="preserve"> документы.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4.5.6. Письменные объяснения могут быть запрошены инспектором от контролируемого лица или его представителя, свидетелей.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Письменные объяснения оформляются путем составления письменного документа в свободной форме.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4.5.7. Экспертиза осуществляется экспертом или экспертной организацией по поручению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Результаты экспертизы оформляются экспертным заключением по форме, утвержденной Контрольным органом.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4.5.10. Внеплановая документарная проверка проводится без согласования с органами прокуратуры.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256A69">
      <w:pPr>
        <w:pStyle w:val="ConsPlusNormal"/>
        <w:spacing w:line="288" w:lineRule="auto"/>
        <w:ind w:firstLine="540"/>
        <w:jc w:val="center"/>
        <w:rPr>
          <w:rFonts w:asciiTheme="minorHAnsi" w:hAnsiTheme="minorHAnsi" w:cstheme="minorHAnsi"/>
          <w:bCs/>
          <w:sz w:val="24"/>
          <w:szCs w:val="24"/>
        </w:rPr>
      </w:pPr>
      <w:r w:rsidRPr="00401F66">
        <w:rPr>
          <w:rFonts w:asciiTheme="minorHAnsi" w:hAnsiTheme="minorHAnsi" w:cstheme="minorHAnsi"/>
          <w:bCs/>
          <w:sz w:val="24"/>
          <w:szCs w:val="24"/>
        </w:rPr>
        <w:t>4.6. Выездная проверка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4.6.2. Выездная проверка проводится в случае, если не представляется возможным: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1) удостовериться в полноте и достоверности сведений, которые содержатся в </w:t>
      </w:r>
      <w:r w:rsidRPr="00401F66">
        <w:rPr>
          <w:rFonts w:asciiTheme="minorHAnsi" w:hAnsiTheme="minorHAnsi" w:cstheme="minorHAnsi"/>
          <w:bCs/>
          <w:sz w:val="24"/>
          <w:szCs w:val="24"/>
        </w:rPr>
        <w:lastRenderedPageBreak/>
        <w:t>находящихся в распоряжении Контрольного органа или в запрашиваемых им документах и объяснениях контролируемого лица;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401F66">
        <w:rPr>
          <w:rFonts w:asciiTheme="minorHAnsi" w:hAnsiTheme="minorHAnsi" w:cstheme="minorHAnsi"/>
          <w:bCs/>
          <w:sz w:val="24"/>
          <w:szCs w:val="24"/>
        </w:rPr>
        <w:t>с</w:t>
      </w:r>
      <w:proofErr w:type="gramEnd"/>
      <w:r w:rsidRPr="00401F66">
        <w:rPr>
          <w:rFonts w:asciiTheme="minorHAnsi" w:hAnsiTheme="minorHAnsi" w:cstheme="minorHAnsi"/>
          <w:bCs/>
          <w:sz w:val="24"/>
          <w:szCs w:val="24"/>
        </w:rPr>
        <w:t xml:space="preserve"> статьями 57 и 66 Федерального закона №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4.6.4. Контрольный орган уведомляет контролируемое лицо о проведении выездной проверки не </w:t>
      </w:r>
      <w:proofErr w:type="gramStart"/>
      <w:r w:rsidRPr="00401F66">
        <w:rPr>
          <w:rFonts w:asciiTheme="minorHAnsi" w:hAnsiTheme="minorHAnsi" w:cstheme="minorHAnsi"/>
          <w:bCs/>
          <w:sz w:val="24"/>
          <w:szCs w:val="24"/>
        </w:rPr>
        <w:t>позднее</w:t>
      </w:r>
      <w:proofErr w:type="gramEnd"/>
      <w:r w:rsidRPr="00401F66">
        <w:rPr>
          <w:rFonts w:asciiTheme="minorHAnsi" w:hAnsiTheme="minorHAnsi" w:cstheme="minorHAnsi"/>
          <w:bCs/>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4.6.6. Срок проведения выездной проверки составляет не более десяти рабочих дней.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4.6.7. Перечень допустимых контрольных действий в ходе выездной проверки: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осмотр;</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опрос;</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истребование документов;</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получение письменных объяснений;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 экспертиза.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По результатам осмотра составляется протокол осмотра.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Фиксация доказательств нарушений обязательных требований при помощи фотосъемки </w:t>
      </w:r>
      <w:r w:rsidRPr="00401F66">
        <w:rPr>
          <w:rFonts w:asciiTheme="minorHAnsi" w:hAnsiTheme="minorHAnsi" w:cstheme="minorHAnsi"/>
          <w:bCs/>
          <w:sz w:val="24"/>
          <w:szCs w:val="24"/>
        </w:rPr>
        <w:lastRenderedPageBreak/>
        <w:t>проводится не менее чем двумя снимками каждого из выявленных нарушений обязательных требований.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4.6.11.Представление контролируемым лицом </w:t>
      </w:r>
      <w:proofErr w:type="spellStart"/>
      <w:r w:rsidRPr="00401F66">
        <w:rPr>
          <w:rFonts w:asciiTheme="minorHAnsi" w:hAnsiTheme="minorHAnsi" w:cstheme="minorHAnsi"/>
          <w:bCs/>
          <w:sz w:val="24"/>
          <w:szCs w:val="24"/>
        </w:rPr>
        <w:t>истребуемых</w:t>
      </w:r>
      <w:proofErr w:type="spellEnd"/>
      <w:r w:rsidRPr="00401F66">
        <w:rPr>
          <w:rFonts w:asciiTheme="minorHAnsi" w:hAnsiTheme="minorHAnsi" w:cstheme="minorHAnsi"/>
          <w:bCs/>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4.6.12. По окончании проведения выездной проверки инспектор составляет акт выездной проверки.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Информация о проведении фотосъемки, аудио- и видеозаписи отражается в акте проверки.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01F66">
        <w:rPr>
          <w:rFonts w:asciiTheme="minorHAnsi" w:hAnsiTheme="minorHAnsi" w:cstheme="minorHAnsi"/>
          <w:bCs/>
          <w:sz w:val="24"/>
          <w:szCs w:val="24"/>
        </w:rPr>
        <w:t>деятельности</w:t>
      </w:r>
      <w:proofErr w:type="gramEnd"/>
      <w:r w:rsidRPr="00401F66">
        <w:rPr>
          <w:rFonts w:asciiTheme="minorHAnsi" w:hAnsiTheme="minorHAnsi" w:cstheme="minorHAnsi"/>
          <w:bCs/>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временной нетрудоспособности;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необходимости явки по вызову (извещениям, повесткам) судов, правоохранительных органов, военных комиссариатов;</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нахождения в служебной командировке.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245AF1">
      <w:pPr>
        <w:pStyle w:val="ConsPlusNormal"/>
        <w:spacing w:line="288" w:lineRule="auto"/>
        <w:ind w:firstLine="540"/>
        <w:rPr>
          <w:rFonts w:asciiTheme="minorHAnsi" w:hAnsiTheme="minorHAnsi" w:cstheme="minorHAnsi"/>
          <w:bCs/>
          <w:sz w:val="24"/>
          <w:szCs w:val="24"/>
        </w:rPr>
      </w:pPr>
      <w:r w:rsidRPr="00401F66">
        <w:rPr>
          <w:rFonts w:asciiTheme="minorHAnsi" w:hAnsiTheme="minorHAnsi" w:cstheme="minorHAnsi"/>
          <w:bCs/>
          <w:sz w:val="24"/>
          <w:szCs w:val="24"/>
        </w:rPr>
        <w:t>4.7. Инспекционный визит</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4.7.1. Инспекционный визит проводится по месту нахождения (осуществления </w:t>
      </w:r>
      <w:r w:rsidRPr="00401F66">
        <w:rPr>
          <w:rFonts w:asciiTheme="minorHAnsi" w:hAnsiTheme="minorHAnsi" w:cstheme="minorHAnsi"/>
          <w:bCs/>
          <w:sz w:val="24"/>
          <w:szCs w:val="24"/>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4.7.2. Перечень допустимых контрольных действий в ходе инспекционного визита: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а) осмотр;</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б) опрос;</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получение письменных объяснений;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4.8. Наблюдение за соблюдением обязательных требований (мониторинг безопасности)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4.8.1. </w:t>
      </w:r>
      <w:proofErr w:type="gramStart"/>
      <w:r w:rsidRPr="00401F66">
        <w:rPr>
          <w:rFonts w:asciiTheme="minorHAnsi" w:hAnsiTheme="minorHAnsi" w:cstheme="minorHAnsi"/>
          <w:bCs/>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01F66">
        <w:rPr>
          <w:rFonts w:asciiTheme="minorHAnsi" w:hAnsiTheme="minorHAnsi" w:cstheme="minorHAnsi"/>
          <w:bCs/>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2) решение об объявлении предостережения;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8677D" w:rsidRPr="00401F66" w:rsidRDefault="0078677D" w:rsidP="00245AF1">
      <w:pPr>
        <w:pStyle w:val="ConsPlusNormal"/>
        <w:spacing w:line="288" w:lineRule="auto"/>
        <w:ind w:firstLine="540"/>
        <w:rPr>
          <w:rFonts w:asciiTheme="minorHAnsi" w:hAnsiTheme="minorHAnsi" w:cstheme="minorHAnsi"/>
          <w:bCs/>
          <w:sz w:val="24"/>
          <w:szCs w:val="24"/>
        </w:rPr>
      </w:pPr>
      <w:r w:rsidRPr="00401F66">
        <w:rPr>
          <w:rFonts w:asciiTheme="minorHAnsi" w:hAnsiTheme="minorHAnsi" w:cstheme="minorHAnsi"/>
          <w:bCs/>
          <w:sz w:val="24"/>
          <w:szCs w:val="24"/>
        </w:rPr>
        <w:t>4.9. Выездное обследование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4.9.1. Выездное обследование проводится в целях оценки соблюдения контролируемыми лицами обязательных требований.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4.9.3. Выездное обследование проводится без информирования контролируемого лица.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245AF1">
      <w:pPr>
        <w:pStyle w:val="ConsPlusNormal"/>
        <w:spacing w:line="288" w:lineRule="auto"/>
        <w:ind w:firstLine="540"/>
        <w:rPr>
          <w:rFonts w:asciiTheme="minorHAnsi" w:hAnsiTheme="minorHAnsi" w:cstheme="minorHAnsi"/>
          <w:bCs/>
          <w:sz w:val="24"/>
          <w:szCs w:val="24"/>
        </w:rPr>
      </w:pPr>
      <w:r w:rsidRPr="00401F66">
        <w:rPr>
          <w:rFonts w:asciiTheme="minorHAnsi" w:hAnsiTheme="minorHAnsi" w:cstheme="minorHAnsi"/>
          <w:bCs/>
          <w:sz w:val="24"/>
          <w:szCs w:val="24"/>
        </w:rPr>
        <w:t>5. Досудебное обжалование</w:t>
      </w:r>
    </w:p>
    <w:p w:rsidR="009B7A17"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5.1.</w:t>
      </w:r>
      <w:r w:rsidR="009B7A17" w:rsidRPr="00401F66">
        <w:rPr>
          <w:rFonts w:asciiTheme="minorHAnsi" w:hAnsiTheme="minorHAnsi" w:cstheme="minorHAnsi"/>
          <w:bCs/>
          <w:sz w:val="24"/>
          <w:szCs w:val="24"/>
        </w:rPr>
        <w:t xml:space="preserve"> Досудебный порядок подачи жалоб при осуществлении муниципального контроля в сфере благоустройства на территории МО </w:t>
      </w:r>
      <w:proofErr w:type="spellStart"/>
      <w:r w:rsidR="006A7850" w:rsidRPr="00401F66">
        <w:rPr>
          <w:rFonts w:asciiTheme="minorHAnsi" w:hAnsiTheme="minorHAnsi" w:cstheme="minorHAnsi"/>
          <w:bCs/>
          <w:sz w:val="24"/>
          <w:szCs w:val="24"/>
        </w:rPr>
        <w:t>Могочинское</w:t>
      </w:r>
      <w:proofErr w:type="spellEnd"/>
      <w:r w:rsidR="009B7A17" w:rsidRPr="00401F66">
        <w:rPr>
          <w:rFonts w:asciiTheme="minorHAnsi" w:hAnsiTheme="minorHAnsi" w:cstheme="minorHAnsi"/>
          <w:bCs/>
          <w:sz w:val="24"/>
          <w:szCs w:val="24"/>
        </w:rPr>
        <w:t xml:space="preserve"> сельское поселение </w:t>
      </w:r>
      <w:proofErr w:type="spellStart"/>
      <w:r w:rsidR="006A7850" w:rsidRPr="00401F66">
        <w:rPr>
          <w:rFonts w:asciiTheme="minorHAnsi" w:hAnsiTheme="minorHAnsi" w:cstheme="minorHAnsi"/>
          <w:bCs/>
          <w:sz w:val="24"/>
          <w:szCs w:val="24"/>
        </w:rPr>
        <w:t>Молчановский</w:t>
      </w:r>
      <w:proofErr w:type="spellEnd"/>
      <w:r w:rsidR="009B7A17" w:rsidRPr="00401F66">
        <w:rPr>
          <w:rFonts w:asciiTheme="minorHAnsi" w:hAnsiTheme="minorHAnsi" w:cstheme="minorHAnsi"/>
          <w:bCs/>
          <w:sz w:val="24"/>
          <w:szCs w:val="24"/>
        </w:rPr>
        <w:t xml:space="preserve"> муниципальный район </w:t>
      </w:r>
      <w:r w:rsidR="006A7850" w:rsidRPr="00401F66">
        <w:rPr>
          <w:rFonts w:asciiTheme="minorHAnsi" w:hAnsiTheme="minorHAnsi" w:cstheme="minorHAnsi"/>
          <w:bCs/>
          <w:sz w:val="24"/>
          <w:szCs w:val="24"/>
        </w:rPr>
        <w:t>Томской</w:t>
      </w:r>
      <w:r w:rsidR="009B7A17" w:rsidRPr="00401F66">
        <w:rPr>
          <w:rFonts w:asciiTheme="minorHAnsi" w:hAnsiTheme="minorHAnsi" w:cstheme="minorHAnsi"/>
          <w:bCs/>
          <w:sz w:val="24"/>
          <w:szCs w:val="24"/>
        </w:rPr>
        <w:t xml:space="preserve"> области не применяется.</w:t>
      </w:r>
    </w:p>
    <w:p w:rsidR="0078677D" w:rsidRPr="00401F66" w:rsidRDefault="009B7A17"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      </w:t>
      </w:r>
      <w:r w:rsidR="0078677D" w:rsidRPr="00401F66">
        <w:rPr>
          <w:rFonts w:asciiTheme="minorHAnsi" w:hAnsiTheme="minorHAnsi" w:cstheme="minorHAnsi"/>
          <w:bCs/>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решений о проведении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актов контрольных  мероприятий, предписаний об устранении выявленных нарушений;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действий (бездействия) должностных лиц в рамках контрольных мероприятий.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5.7. Жалоба может содержать ходатайство о приостановлении исполнения обжалуемого решения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о приостановлении исполнения обжалуемого решения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2) об отказе в приостановлении исполнения обжалуемого решения Контрольного органа.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5.9. Жалоба должна содержать:</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roofErr w:type="gramStart"/>
      <w:r w:rsidRPr="00401F66">
        <w:rPr>
          <w:rFonts w:asciiTheme="minorHAnsi" w:hAnsiTheme="minorHAnsi" w:cstheme="minorHAnsi"/>
          <w:bCs/>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4) основания и доводы, на основании которых контролируемое лицо </w:t>
      </w:r>
      <w:proofErr w:type="gramStart"/>
      <w:r w:rsidRPr="00401F66">
        <w:rPr>
          <w:rFonts w:asciiTheme="minorHAnsi" w:hAnsiTheme="minorHAnsi" w:cstheme="minorHAnsi"/>
          <w:bCs/>
          <w:sz w:val="24"/>
          <w:szCs w:val="24"/>
        </w:rPr>
        <w:t>не согласно</w:t>
      </w:r>
      <w:proofErr w:type="gramEnd"/>
      <w:r w:rsidRPr="00401F66">
        <w:rPr>
          <w:rFonts w:asciiTheme="minorHAnsi" w:hAnsiTheme="minorHAnsi" w:cstheme="minorHAnsi"/>
          <w:bCs/>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5) требования контролируемого лица, подавшего жалобу;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rsidRPr="00401F66">
        <w:rPr>
          <w:rFonts w:asciiTheme="minorHAnsi" w:hAnsiTheme="minorHAnsi" w:cstheme="minorHAnsi"/>
          <w:bCs/>
          <w:sz w:val="24"/>
          <w:szCs w:val="24"/>
        </w:rPr>
        <w:lastRenderedPageBreak/>
        <w:t>Федеральной государственной информационной системы «Единая система идентификац</w:t>
      </w:r>
      <w:proofErr w:type="gramStart"/>
      <w:r w:rsidRPr="00401F66">
        <w:rPr>
          <w:rFonts w:asciiTheme="minorHAnsi" w:hAnsiTheme="minorHAnsi" w:cstheme="minorHAnsi"/>
          <w:bCs/>
          <w:sz w:val="24"/>
          <w:szCs w:val="24"/>
        </w:rPr>
        <w:t>ии и ау</w:t>
      </w:r>
      <w:proofErr w:type="gramEnd"/>
      <w:r w:rsidRPr="00401F66">
        <w:rPr>
          <w:rFonts w:asciiTheme="minorHAnsi" w:hAnsiTheme="minorHAnsi" w:cstheme="minorHAnsi"/>
          <w:bCs/>
          <w:sz w:val="24"/>
          <w:szCs w:val="24"/>
        </w:rPr>
        <w:t>тентификации».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в удовлетворении ходатайства о восстановлении пропущенного срока на подачу жалобы отказано;</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до принятия решения по жалобе от контролируемого лица, ее подавшего, поступило заявление об отзыве жалобы;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имеется решение суда по вопросам, поставленным в жалобе;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 ранее в Контрольный орган была подана другая жалоба от того же контролируемого лица по тем же основаниям;</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8) жалоба подана в ненадлежащий орган;</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9) законодательством Российской Федерации предусмотрен только судебный порядок обжалования решений Контрольного органа.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5.16. Указанный срок может быть продлен на двадцать рабочих дней, в следующих исключительных случаях:</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1) оставляет жалобу без удовлетворения;</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2) отменяет решение Контрольного органа полностью или частично;</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3) отменяет решение Контрольного органа полностью и принимает новое решение;</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8677D" w:rsidRPr="00401F66" w:rsidRDefault="0078677D" w:rsidP="003A7905">
      <w:pPr>
        <w:pStyle w:val="ConsPlusNormal"/>
        <w:spacing w:line="288" w:lineRule="auto"/>
        <w:ind w:firstLine="540"/>
        <w:jc w:val="both"/>
        <w:rPr>
          <w:rFonts w:asciiTheme="minorHAnsi" w:hAnsiTheme="minorHAnsi" w:cstheme="minorHAnsi"/>
          <w:bCs/>
          <w:sz w:val="24"/>
          <w:szCs w:val="24"/>
        </w:rPr>
      </w:pPr>
    </w:p>
    <w:p w:rsidR="0078677D" w:rsidRPr="00401F66" w:rsidRDefault="0078677D" w:rsidP="00256A69">
      <w:pPr>
        <w:pStyle w:val="ConsPlusNormal"/>
        <w:spacing w:line="288" w:lineRule="auto"/>
        <w:ind w:firstLine="540"/>
        <w:jc w:val="center"/>
        <w:rPr>
          <w:rFonts w:asciiTheme="minorHAnsi" w:hAnsiTheme="minorHAnsi" w:cstheme="minorHAnsi"/>
          <w:bCs/>
          <w:sz w:val="24"/>
          <w:szCs w:val="24"/>
        </w:rPr>
      </w:pPr>
      <w:r w:rsidRPr="00401F66">
        <w:rPr>
          <w:rFonts w:asciiTheme="minorHAnsi" w:hAnsiTheme="minorHAnsi" w:cstheme="minorHAnsi"/>
          <w:bCs/>
          <w:sz w:val="24"/>
          <w:szCs w:val="24"/>
        </w:rPr>
        <w:t>6. Ключевые показатели вида контроля и их целевые значения</w:t>
      </w:r>
      <w:r w:rsidR="0001496A" w:rsidRPr="00401F66">
        <w:rPr>
          <w:rFonts w:asciiTheme="minorHAnsi" w:hAnsiTheme="minorHAnsi" w:cstheme="minorHAnsi"/>
          <w:bCs/>
          <w:sz w:val="24"/>
          <w:szCs w:val="24"/>
        </w:rPr>
        <w:t xml:space="preserve"> </w:t>
      </w:r>
      <w:r w:rsidRPr="00401F66">
        <w:rPr>
          <w:rFonts w:asciiTheme="minorHAnsi" w:hAnsiTheme="minorHAnsi" w:cstheme="minorHAnsi"/>
          <w:bCs/>
          <w:sz w:val="24"/>
          <w:szCs w:val="24"/>
        </w:rPr>
        <w:t>для муниципального контроля</w:t>
      </w:r>
    </w:p>
    <w:p w:rsidR="0078677D" w:rsidRPr="00401F66" w:rsidRDefault="0078677D" w:rsidP="003A7905">
      <w:pPr>
        <w:pStyle w:val="ConsPlusNormal"/>
        <w:widowControl/>
        <w:spacing w:line="288" w:lineRule="auto"/>
        <w:ind w:firstLine="540"/>
        <w:jc w:val="both"/>
        <w:rPr>
          <w:rFonts w:asciiTheme="minorHAnsi" w:hAnsiTheme="minorHAnsi" w:cstheme="minorHAnsi"/>
          <w:bCs/>
          <w:sz w:val="24"/>
          <w:szCs w:val="24"/>
        </w:rPr>
      </w:pPr>
      <w:r w:rsidRPr="00401F66">
        <w:rPr>
          <w:rFonts w:asciiTheme="minorHAnsi" w:hAnsiTheme="minorHAnsi" w:cstheme="minorHAnsi"/>
          <w:bCs/>
          <w:sz w:val="24"/>
          <w:szCs w:val="24"/>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1496A" w:rsidRPr="00401F66" w:rsidRDefault="0001496A" w:rsidP="003A7905">
      <w:pPr>
        <w:pStyle w:val="ConsPlusNormal"/>
        <w:widowControl/>
        <w:spacing w:line="288" w:lineRule="auto"/>
        <w:ind w:firstLine="540"/>
        <w:jc w:val="both"/>
        <w:rPr>
          <w:rFonts w:asciiTheme="minorHAnsi" w:hAnsiTheme="minorHAnsi" w:cstheme="minorHAnsi"/>
          <w:bCs/>
          <w:sz w:val="24"/>
          <w:szCs w:val="24"/>
        </w:rPr>
      </w:pPr>
    </w:p>
    <w:p w:rsidR="0001496A" w:rsidRPr="00401F66" w:rsidRDefault="0001496A">
      <w:pPr>
        <w:spacing w:after="200" w:line="276" w:lineRule="auto"/>
        <w:rPr>
          <w:rFonts w:asciiTheme="minorHAnsi" w:hAnsiTheme="minorHAnsi" w:cstheme="minorHAnsi"/>
          <w:bCs/>
        </w:rPr>
      </w:pPr>
      <w:r w:rsidRPr="00401F66">
        <w:rPr>
          <w:rFonts w:asciiTheme="minorHAnsi" w:hAnsiTheme="minorHAnsi" w:cstheme="minorHAnsi"/>
          <w:bCs/>
        </w:rPr>
        <w:br w:type="page"/>
      </w:r>
    </w:p>
    <w:p w:rsidR="00A54D59" w:rsidRPr="00401F66" w:rsidRDefault="0001496A"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lastRenderedPageBreak/>
        <w:t>Приложение</w:t>
      </w:r>
      <w:r w:rsidR="00A54D59" w:rsidRPr="00401F66">
        <w:rPr>
          <w:rFonts w:asciiTheme="minorHAnsi" w:hAnsiTheme="minorHAnsi" w:cstheme="minorHAnsi"/>
          <w:sz w:val="24"/>
          <w:szCs w:val="24"/>
        </w:rPr>
        <w:t xml:space="preserve"> №</w:t>
      </w:r>
      <w:r w:rsidRPr="00401F66">
        <w:rPr>
          <w:rFonts w:asciiTheme="minorHAnsi" w:hAnsiTheme="minorHAnsi" w:cstheme="minorHAnsi"/>
          <w:sz w:val="24"/>
          <w:szCs w:val="24"/>
        </w:rPr>
        <w:t xml:space="preserve">1 к Положению </w:t>
      </w:r>
      <w:r w:rsidR="00A54D59" w:rsidRPr="00401F66">
        <w:rPr>
          <w:rFonts w:asciiTheme="minorHAnsi" w:hAnsiTheme="minorHAnsi" w:cstheme="minorHAnsi"/>
          <w:sz w:val="24"/>
          <w:szCs w:val="24"/>
        </w:rPr>
        <w:t xml:space="preserve">о </w:t>
      </w:r>
      <w:proofErr w:type="gramStart"/>
      <w:r w:rsidR="00A54D59" w:rsidRPr="00401F66">
        <w:rPr>
          <w:rFonts w:asciiTheme="minorHAnsi" w:hAnsiTheme="minorHAnsi" w:cstheme="minorHAnsi"/>
          <w:sz w:val="24"/>
          <w:szCs w:val="24"/>
        </w:rPr>
        <w:t>муниципальном</w:t>
      </w:r>
      <w:proofErr w:type="gramEnd"/>
      <w:r w:rsidR="00A54D59" w:rsidRPr="00401F66">
        <w:rPr>
          <w:rFonts w:asciiTheme="minorHAnsi" w:hAnsiTheme="minorHAnsi" w:cstheme="minorHAnsi"/>
          <w:sz w:val="24"/>
          <w:szCs w:val="24"/>
        </w:rPr>
        <w:t xml:space="preserve"> </w:t>
      </w:r>
    </w:p>
    <w:p w:rsidR="00A54D59" w:rsidRPr="00401F66" w:rsidRDefault="00A54D59"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t xml:space="preserve">жилищном </w:t>
      </w:r>
      <w:proofErr w:type="gramStart"/>
      <w:r w:rsidRPr="00401F66">
        <w:rPr>
          <w:rFonts w:asciiTheme="minorHAnsi" w:hAnsiTheme="minorHAnsi" w:cstheme="minorHAnsi"/>
          <w:sz w:val="24"/>
          <w:szCs w:val="24"/>
        </w:rPr>
        <w:t>контроле</w:t>
      </w:r>
      <w:proofErr w:type="gramEnd"/>
      <w:r w:rsidRPr="00401F66">
        <w:rPr>
          <w:rFonts w:asciiTheme="minorHAnsi" w:hAnsiTheme="minorHAnsi" w:cstheme="minorHAnsi"/>
          <w:sz w:val="24"/>
          <w:szCs w:val="24"/>
        </w:rPr>
        <w:t xml:space="preserve"> на территории </w:t>
      </w:r>
    </w:p>
    <w:p w:rsidR="00A54D59" w:rsidRPr="00401F66" w:rsidRDefault="00A54D59"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t xml:space="preserve">муниципального образования </w:t>
      </w:r>
    </w:p>
    <w:p w:rsidR="00A54D59" w:rsidRPr="00401F66" w:rsidRDefault="00440C82" w:rsidP="00A54D59">
      <w:pPr>
        <w:pStyle w:val="ConsPlusNormal"/>
        <w:ind w:firstLine="540"/>
        <w:jc w:val="right"/>
        <w:rPr>
          <w:rFonts w:asciiTheme="minorHAnsi" w:hAnsiTheme="minorHAnsi" w:cstheme="minorHAnsi"/>
          <w:b/>
          <w:bCs/>
          <w:sz w:val="24"/>
          <w:szCs w:val="24"/>
        </w:rPr>
      </w:pPr>
      <w:proofErr w:type="spellStart"/>
      <w:r w:rsidRPr="00401F66">
        <w:rPr>
          <w:rFonts w:asciiTheme="minorHAnsi" w:hAnsiTheme="minorHAnsi" w:cstheme="minorHAnsi"/>
          <w:sz w:val="24"/>
          <w:szCs w:val="24"/>
        </w:rPr>
        <w:t>Мо</w:t>
      </w:r>
      <w:r w:rsidR="006A7850" w:rsidRPr="00401F66">
        <w:rPr>
          <w:rFonts w:asciiTheme="minorHAnsi" w:hAnsiTheme="minorHAnsi" w:cstheme="minorHAnsi"/>
          <w:sz w:val="24"/>
          <w:szCs w:val="24"/>
        </w:rPr>
        <w:t>гочинское</w:t>
      </w:r>
      <w:proofErr w:type="spellEnd"/>
      <w:r w:rsidR="00A54D59" w:rsidRPr="00401F66">
        <w:rPr>
          <w:rFonts w:asciiTheme="minorHAnsi" w:hAnsiTheme="minorHAnsi" w:cstheme="minorHAnsi"/>
          <w:sz w:val="24"/>
          <w:szCs w:val="24"/>
        </w:rPr>
        <w:t xml:space="preserve"> сельское поселение</w:t>
      </w:r>
      <w:r w:rsidR="00A54D59" w:rsidRPr="00401F66">
        <w:rPr>
          <w:rFonts w:asciiTheme="minorHAnsi" w:hAnsiTheme="minorHAnsi" w:cstheme="minorHAnsi"/>
          <w:b/>
          <w:bCs/>
          <w:sz w:val="24"/>
          <w:szCs w:val="24"/>
        </w:rPr>
        <w:t xml:space="preserve"> </w:t>
      </w:r>
    </w:p>
    <w:p w:rsidR="0001496A" w:rsidRPr="00401F66" w:rsidRDefault="0001496A" w:rsidP="000E205B">
      <w:pPr>
        <w:widowControl w:val="0"/>
        <w:spacing w:line="192" w:lineRule="auto"/>
        <w:ind w:left="4535"/>
        <w:jc w:val="right"/>
        <w:outlineLvl w:val="1"/>
        <w:rPr>
          <w:rFonts w:asciiTheme="minorHAnsi" w:hAnsiTheme="minorHAnsi" w:cstheme="minorHAnsi"/>
          <w:vertAlign w:val="superscript"/>
        </w:rPr>
      </w:pPr>
    </w:p>
    <w:p w:rsidR="00A54D59" w:rsidRPr="00401F66" w:rsidRDefault="00A54D59" w:rsidP="000E205B">
      <w:pPr>
        <w:widowControl w:val="0"/>
        <w:spacing w:line="192" w:lineRule="auto"/>
        <w:ind w:left="4535"/>
        <w:jc w:val="right"/>
        <w:outlineLvl w:val="1"/>
        <w:rPr>
          <w:rFonts w:asciiTheme="minorHAnsi" w:hAnsiTheme="minorHAnsi" w:cstheme="minorHAnsi"/>
          <w:vertAlign w:val="superscript"/>
        </w:rPr>
      </w:pPr>
    </w:p>
    <w:p w:rsidR="0001496A" w:rsidRPr="00401F66" w:rsidRDefault="0001496A" w:rsidP="0001496A">
      <w:pPr>
        <w:widowControl w:val="0"/>
        <w:spacing w:line="192" w:lineRule="auto"/>
        <w:ind w:left="4535"/>
        <w:outlineLvl w:val="1"/>
        <w:rPr>
          <w:rFonts w:asciiTheme="minorHAnsi" w:hAnsiTheme="minorHAnsi" w:cstheme="minorHAnsi"/>
          <w:i/>
        </w:rPr>
      </w:pPr>
    </w:p>
    <w:p w:rsidR="0001496A" w:rsidRPr="00401F66" w:rsidRDefault="0001496A" w:rsidP="0001496A">
      <w:pPr>
        <w:widowControl w:val="0"/>
        <w:jc w:val="center"/>
        <w:rPr>
          <w:rFonts w:asciiTheme="minorHAnsi" w:hAnsiTheme="minorHAnsi" w:cstheme="minorHAnsi"/>
          <w:b/>
          <w:color w:val="000000"/>
        </w:rPr>
      </w:pPr>
      <w:r w:rsidRPr="00401F66">
        <w:rPr>
          <w:rFonts w:asciiTheme="minorHAnsi" w:hAnsiTheme="minorHAnsi" w:cstheme="minorHAnsi"/>
          <w:b/>
          <w:color w:val="000000"/>
        </w:rPr>
        <w:t xml:space="preserve">Критерии отнесения объектов контроля к категориям риска </w:t>
      </w:r>
    </w:p>
    <w:p w:rsidR="0001496A" w:rsidRPr="00401F66" w:rsidRDefault="0001496A" w:rsidP="0001496A">
      <w:pPr>
        <w:widowControl w:val="0"/>
        <w:jc w:val="center"/>
        <w:rPr>
          <w:rFonts w:asciiTheme="minorHAnsi" w:hAnsiTheme="minorHAnsi" w:cstheme="minorHAnsi"/>
          <w:color w:val="FF0000"/>
        </w:rPr>
      </w:pPr>
      <w:r w:rsidRPr="00401F66">
        <w:rPr>
          <w:rFonts w:asciiTheme="minorHAnsi" w:hAnsiTheme="minorHAnsi" w:cstheme="minorHAnsi"/>
          <w:b/>
          <w:color w:val="000000"/>
        </w:rPr>
        <w:t>в рамках осуществления муниципального контроля</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 </w:t>
      </w:r>
    </w:p>
    <w:p w:rsidR="0001496A" w:rsidRPr="00401F66" w:rsidRDefault="0001496A" w:rsidP="0001496A">
      <w:pPr>
        <w:widowControl w:val="0"/>
        <w:ind w:firstLine="709"/>
        <w:jc w:val="both"/>
        <w:rPr>
          <w:rFonts w:asciiTheme="minorHAnsi" w:hAnsiTheme="minorHAnsi" w:cstheme="minorHAnsi"/>
        </w:rPr>
      </w:pPr>
      <w:r w:rsidRPr="00401F66">
        <w:rPr>
          <w:rFonts w:asciiTheme="minorHAnsi" w:hAnsiTheme="minorHAnsi" w:cstheme="minorHAnsi"/>
        </w:rPr>
        <w:t> 1. Отнесение объектов контроля к определенной категории риска осуществляется в зависимости от значения показателя риска:</w:t>
      </w:r>
    </w:p>
    <w:p w:rsidR="0001496A" w:rsidRPr="00401F66" w:rsidRDefault="0001496A" w:rsidP="0001496A">
      <w:pPr>
        <w:widowControl w:val="0"/>
        <w:ind w:firstLine="709"/>
        <w:jc w:val="both"/>
        <w:rPr>
          <w:rFonts w:asciiTheme="minorHAnsi" w:hAnsiTheme="minorHAnsi" w:cstheme="minorHAnsi"/>
        </w:rPr>
      </w:pPr>
      <w:r w:rsidRPr="00401F66">
        <w:rPr>
          <w:rFonts w:asciiTheme="minorHAnsi" w:hAnsiTheme="minorHAnsi" w:cstheme="minorHAnsi"/>
        </w:rPr>
        <w:t>при значении показателя риска более 4 объект контроля относится - к категории среднего риска;</w:t>
      </w:r>
    </w:p>
    <w:p w:rsidR="0001496A" w:rsidRPr="00401F66" w:rsidRDefault="0001496A" w:rsidP="0001496A">
      <w:pPr>
        <w:widowControl w:val="0"/>
        <w:ind w:firstLine="709"/>
        <w:jc w:val="both"/>
        <w:rPr>
          <w:rFonts w:asciiTheme="minorHAnsi" w:hAnsiTheme="minorHAnsi" w:cstheme="minorHAnsi"/>
        </w:rPr>
      </w:pPr>
      <w:r w:rsidRPr="00401F66">
        <w:rPr>
          <w:rFonts w:asciiTheme="minorHAnsi" w:hAnsiTheme="minorHAnsi" w:cstheme="minorHAnsi"/>
        </w:rPr>
        <w:t>при значении показателя риска от 3 до 4 включительно - к категории умеренного риска;</w:t>
      </w:r>
    </w:p>
    <w:p w:rsidR="0001496A" w:rsidRPr="00401F66" w:rsidRDefault="0001496A" w:rsidP="0001496A">
      <w:pPr>
        <w:widowControl w:val="0"/>
        <w:ind w:firstLine="709"/>
        <w:jc w:val="both"/>
        <w:rPr>
          <w:rFonts w:asciiTheme="minorHAnsi" w:hAnsiTheme="minorHAnsi" w:cstheme="minorHAnsi"/>
        </w:rPr>
      </w:pPr>
      <w:r w:rsidRPr="00401F66">
        <w:rPr>
          <w:rFonts w:asciiTheme="minorHAnsi" w:hAnsiTheme="minorHAnsi" w:cstheme="minorHAnsi"/>
        </w:rPr>
        <w:t>при значении показателя риска от 0 до 2 включительно - к категории низкого риска.</w:t>
      </w:r>
    </w:p>
    <w:p w:rsidR="0001496A" w:rsidRPr="00401F66" w:rsidRDefault="0001496A" w:rsidP="0001496A">
      <w:pPr>
        <w:widowControl w:val="0"/>
        <w:ind w:firstLine="709"/>
        <w:jc w:val="both"/>
        <w:rPr>
          <w:rFonts w:asciiTheme="minorHAnsi" w:hAnsiTheme="minorHAnsi" w:cstheme="minorHAnsi"/>
        </w:rPr>
      </w:pPr>
      <w:r w:rsidRPr="00401F66">
        <w:rPr>
          <w:rFonts w:asciiTheme="minorHAnsi" w:hAnsiTheme="minorHAnsi" w:cstheme="minorHAnsi"/>
        </w:rPr>
        <w:t>2. Показатель риска рассчитывается по следующей формуле:</w:t>
      </w:r>
    </w:p>
    <w:p w:rsidR="0001496A" w:rsidRPr="00401F66" w:rsidRDefault="0001496A" w:rsidP="0001496A">
      <w:pPr>
        <w:widowControl w:val="0"/>
        <w:ind w:firstLine="709"/>
        <w:jc w:val="both"/>
        <w:rPr>
          <w:rFonts w:asciiTheme="minorHAnsi" w:hAnsiTheme="minorHAnsi" w:cstheme="minorHAnsi"/>
        </w:rPr>
      </w:pPr>
      <w:r w:rsidRPr="00401F66">
        <w:rPr>
          <w:rFonts w:asciiTheme="minorHAnsi" w:hAnsiTheme="minorHAnsi" w:cstheme="minorHAnsi"/>
        </w:rPr>
        <w:t> </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rPr>
        <w:t>К = 2 x V</w:t>
      </w:r>
      <w:r w:rsidRPr="00401F66">
        <w:rPr>
          <w:rFonts w:asciiTheme="minorHAnsi" w:hAnsiTheme="minorHAnsi" w:cstheme="minorHAnsi"/>
          <w:vertAlign w:val="subscript"/>
        </w:rPr>
        <w:t>1</w:t>
      </w:r>
      <w:r w:rsidRPr="00401F66">
        <w:rPr>
          <w:rFonts w:asciiTheme="minorHAnsi" w:hAnsiTheme="minorHAnsi" w:cstheme="minorHAnsi"/>
        </w:rPr>
        <w:t xml:space="preserve"> + V</w:t>
      </w:r>
      <w:r w:rsidRPr="00401F66">
        <w:rPr>
          <w:rFonts w:asciiTheme="minorHAnsi" w:hAnsiTheme="minorHAnsi" w:cstheme="minorHAnsi"/>
          <w:vertAlign w:val="subscript"/>
        </w:rPr>
        <w:t>2</w:t>
      </w:r>
      <w:r w:rsidRPr="00401F66">
        <w:rPr>
          <w:rFonts w:asciiTheme="minorHAnsi" w:hAnsiTheme="minorHAnsi" w:cstheme="minorHAnsi"/>
        </w:rPr>
        <w:t xml:space="preserve"> + 2 x V</w:t>
      </w:r>
      <w:r w:rsidRPr="00401F66">
        <w:rPr>
          <w:rFonts w:asciiTheme="minorHAnsi" w:hAnsiTheme="minorHAnsi" w:cstheme="minorHAnsi"/>
          <w:vertAlign w:val="subscript"/>
        </w:rPr>
        <w:t>3</w:t>
      </w:r>
      <w:r w:rsidRPr="00401F66">
        <w:rPr>
          <w:rFonts w:asciiTheme="minorHAnsi" w:hAnsiTheme="minorHAnsi" w:cstheme="minorHAnsi"/>
        </w:rPr>
        <w:t xml:space="preserve">, где: </w:t>
      </w:r>
    </w:p>
    <w:p w:rsidR="0001496A" w:rsidRPr="00401F66" w:rsidRDefault="0001496A" w:rsidP="0001496A">
      <w:pPr>
        <w:widowControl w:val="0"/>
        <w:ind w:firstLine="709"/>
        <w:jc w:val="both"/>
        <w:rPr>
          <w:rFonts w:asciiTheme="minorHAnsi" w:hAnsiTheme="minorHAnsi" w:cstheme="minorHAnsi"/>
          <w:color w:val="000000"/>
        </w:rPr>
      </w:pPr>
      <w:proofErr w:type="gramStart"/>
      <w:r w:rsidRPr="00401F66">
        <w:rPr>
          <w:rFonts w:asciiTheme="minorHAnsi" w:hAnsiTheme="minorHAnsi" w:cstheme="minorHAnsi"/>
          <w:color w:val="000000"/>
        </w:rPr>
        <w:t>К</w:t>
      </w:r>
      <w:proofErr w:type="gramEnd"/>
      <w:r w:rsidRPr="00401F66">
        <w:rPr>
          <w:rFonts w:asciiTheme="minorHAnsi" w:hAnsiTheme="minorHAnsi" w:cstheme="minorHAnsi"/>
          <w:color w:val="000000"/>
        </w:rPr>
        <w:t xml:space="preserve"> - показатель риска;</w:t>
      </w:r>
    </w:p>
    <w:p w:rsidR="0001496A" w:rsidRPr="00401F66" w:rsidRDefault="0001496A" w:rsidP="0001496A">
      <w:pPr>
        <w:widowControl w:val="0"/>
        <w:ind w:firstLine="709"/>
        <w:jc w:val="both"/>
        <w:rPr>
          <w:rFonts w:asciiTheme="minorHAnsi" w:hAnsiTheme="minorHAnsi" w:cstheme="minorHAnsi"/>
          <w:color w:val="000000"/>
        </w:rPr>
      </w:pPr>
    </w:p>
    <w:p w:rsidR="0001496A" w:rsidRPr="00401F66" w:rsidRDefault="0001496A" w:rsidP="0001496A">
      <w:pPr>
        <w:widowControl w:val="0"/>
        <w:ind w:firstLine="709"/>
        <w:jc w:val="both"/>
        <w:rPr>
          <w:rFonts w:asciiTheme="minorHAnsi" w:hAnsiTheme="minorHAnsi" w:cstheme="minorHAnsi"/>
          <w:color w:val="000000"/>
        </w:rPr>
      </w:pPr>
      <w:proofErr w:type="gramStart"/>
      <w:r w:rsidRPr="00401F66">
        <w:rPr>
          <w:rFonts w:asciiTheme="minorHAnsi" w:hAnsiTheme="minorHAnsi" w:cstheme="minorHAnsi"/>
          <w:color w:val="000000"/>
        </w:rPr>
        <w:t>V</w:t>
      </w:r>
      <w:r w:rsidRPr="00401F66">
        <w:rPr>
          <w:rFonts w:asciiTheme="minorHAnsi" w:hAnsiTheme="minorHAnsi" w:cstheme="minorHAnsi"/>
          <w:color w:val="000000"/>
          <w:vertAlign w:val="subscript"/>
        </w:rPr>
        <w:t>1</w:t>
      </w:r>
      <w:r w:rsidRPr="00401F66">
        <w:rPr>
          <w:rFonts w:asciiTheme="minorHAnsi" w:hAnsiTheme="minorHAnsi" w:cstheme="minorHAnsi"/>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401F66">
        <w:rPr>
          <w:rFonts w:asciiTheme="minorHAnsi" w:hAnsiTheme="minorHAnsi" w:cstheme="minorHAnsi"/>
          <w:color w:val="000000"/>
        </w:rPr>
        <w:t xml:space="preserve"> административных </w:t>
      </w:r>
      <w:proofErr w:type="gramStart"/>
      <w:r w:rsidRPr="00401F66">
        <w:rPr>
          <w:rFonts w:asciiTheme="minorHAnsi" w:hAnsiTheme="minorHAnsi" w:cstheme="minorHAnsi"/>
          <w:color w:val="000000"/>
        </w:rPr>
        <w:t>правонарушениях</w:t>
      </w:r>
      <w:proofErr w:type="gramEnd"/>
      <w:r w:rsidRPr="00401F66">
        <w:rPr>
          <w:rFonts w:asciiTheme="minorHAnsi" w:hAnsiTheme="minorHAnsi" w:cstheme="minorHAnsi"/>
          <w:color w:val="000000"/>
        </w:rPr>
        <w:t>, составленных Контрольным органом;</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 </w:t>
      </w:r>
    </w:p>
    <w:p w:rsidR="0001496A" w:rsidRPr="00401F66" w:rsidRDefault="0001496A" w:rsidP="0001496A">
      <w:pPr>
        <w:widowControl w:val="0"/>
        <w:ind w:firstLine="709"/>
        <w:jc w:val="both"/>
        <w:rPr>
          <w:rFonts w:asciiTheme="minorHAnsi" w:hAnsiTheme="minorHAnsi" w:cstheme="minorHAnsi"/>
          <w:color w:val="000000"/>
        </w:rPr>
      </w:pPr>
      <w:proofErr w:type="gramStart"/>
      <w:r w:rsidRPr="00401F66">
        <w:rPr>
          <w:rFonts w:asciiTheme="minorHAnsi" w:hAnsiTheme="minorHAnsi" w:cstheme="minorHAnsi"/>
          <w:color w:val="000000"/>
        </w:rPr>
        <w:t>V</w:t>
      </w:r>
      <w:r w:rsidRPr="00401F66">
        <w:rPr>
          <w:rFonts w:asciiTheme="minorHAnsi" w:hAnsiTheme="minorHAnsi" w:cstheme="minorHAnsi"/>
          <w:color w:val="000000"/>
          <w:vertAlign w:val="subscript"/>
        </w:rPr>
        <w:t>2</w:t>
      </w:r>
      <w:r w:rsidRPr="00401F66">
        <w:rPr>
          <w:rFonts w:asciiTheme="minorHAnsi" w:hAnsiTheme="minorHAnsi" w:cstheme="minorHAnsi"/>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401F66">
        <w:rPr>
          <w:rFonts w:asciiTheme="minorHAnsi" w:hAnsiTheme="minorHAnsi" w:cstheme="minorHAnsi"/>
          <w:color w:val="000000"/>
        </w:rPr>
        <w:t xml:space="preserve"> </w:t>
      </w:r>
      <w:proofErr w:type="gramStart"/>
      <w:r w:rsidRPr="00401F66">
        <w:rPr>
          <w:rFonts w:asciiTheme="minorHAnsi" w:hAnsiTheme="minorHAnsi" w:cstheme="minorHAnsi"/>
          <w:color w:val="000000"/>
        </w:rPr>
        <w:t>правонарушениях</w:t>
      </w:r>
      <w:proofErr w:type="gramEnd"/>
      <w:r w:rsidRPr="00401F66">
        <w:rPr>
          <w:rFonts w:asciiTheme="minorHAnsi" w:hAnsiTheme="minorHAnsi" w:cstheme="minorHAnsi"/>
          <w:color w:val="000000"/>
        </w:rPr>
        <w:t xml:space="preserve">, составленных Контрольным органом. </w:t>
      </w:r>
    </w:p>
    <w:p w:rsidR="0001496A" w:rsidRPr="00401F66" w:rsidRDefault="0001496A" w:rsidP="0001496A">
      <w:pPr>
        <w:widowControl w:val="0"/>
        <w:ind w:firstLine="709"/>
        <w:jc w:val="both"/>
        <w:rPr>
          <w:rFonts w:asciiTheme="minorHAnsi" w:hAnsiTheme="minorHAnsi" w:cstheme="minorHAnsi"/>
          <w:color w:val="000000"/>
        </w:rPr>
      </w:pPr>
    </w:p>
    <w:p w:rsidR="0001496A" w:rsidRPr="00401F66" w:rsidRDefault="0001496A" w:rsidP="0001496A">
      <w:pPr>
        <w:widowControl w:val="0"/>
        <w:ind w:firstLine="709"/>
        <w:jc w:val="both"/>
        <w:rPr>
          <w:rFonts w:asciiTheme="minorHAnsi" w:hAnsiTheme="minorHAnsi" w:cstheme="minorHAnsi"/>
          <w:color w:val="000000"/>
        </w:rPr>
      </w:pPr>
      <w:proofErr w:type="gramStart"/>
      <w:r w:rsidRPr="00401F66">
        <w:rPr>
          <w:rFonts w:asciiTheme="minorHAnsi" w:hAnsiTheme="minorHAnsi" w:cstheme="minorHAnsi"/>
          <w:color w:val="000000"/>
        </w:rPr>
        <w:t>V</w:t>
      </w:r>
      <w:r w:rsidRPr="00401F66">
        <w:rPr>
          <w:rFonts w:asciiTheme="minorHAnsi" w:hAnsiTheme="minorHAnsi" w:cstheme="minorHAnsi"/>
          <w:color w:val="000000"/>
          <w:vertAlign w:val="subscript"/>
        </w:rPr>
        <w:t>3</w:t>
      </w:r>
      <w:r w:rsidRPr="00401F66">
        <w:rPr>
          <w:rFonts w:asciiTheme="minorHAnsi" w:hAnsiTheme="minorHAnsi" w:cstheme="minorHAnsi"/>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205B" w:rsidRPr="00401F66" w:rsidRDefault="000E205B">
      <w:pPr>
        <w:spacing w:after="200" w:line="276" w:lineRule="auto"/>
        <w:rPr>
          <w:rFonts w:asciiTheme="minorHAnsi" w:hAnsiTheme="minorHAnsi" w:cstheme="minorHAnsi"/>
        </w:rPr>
      </w:pPr>
      <w:r w:rsidRPr="00401F66">
        <w:rPr>
          <w:rFonts w:asciiTheme="minorHAnsi" w:hAnsiTheme="minorHAnsi" w:cstheme="minorHAnsi"/>
        </w:rPr>
        <w:br w:type="page"/>
      </w:r>
    </w:p>
    <w:p w:rsidR="0001496A" w:rsidRPr="00401F66" w:rsidRDefault="0001496A" w:rsidP="0001496A">
      <w:pPr>
        <w:widowControl w:val="0"/>
        <w:spacing w:line="192" w:lineRule="auto"/>
        <w:ind w:firstLine="4536"/>
        <w:outlineLvl w:val="1"/>
        <w:rPr>
          <w:rFonts w:asciiTheme="minorHAnsi" w:hAnsiTheme="minorHAnsi" w:cstheme="minorHAnsi"/>
        </w:rPr>
      </w:pPr>
    </w:p>
    <w:p w:rsidR="00A54D59" w:rsidRPr="00401F66" w:rsidRDefault="00A54D59"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t xml:space="preserve">Приложение №2 к Положению о </w:t>
      </w:r>
      <w:proofErr w:type="gramStart"/>
      <w:r w:rsidRPr="00401F66">
        <w:rPr>
          <w:rFonts w:asciiTheme="minorHAnsi" w:hAnsiTheme="minorHAnsi" w:cstheme="minorHAnsi"/>
          <w:sz w:val="24"/>
          <w:szCs w:val="24"/>
        </w:rPr>
        <w:t>муниципальном</w:t>
      </w:r>
      <w:proofErr w:type="gramEnd"/>
      <w:r w:rsidRPr="00401F66">
        <w:rPr>
          <w:rFonts w:asciiTheme="minorHAnsi" w:hAnsiTheme="minorHAnsi" w:cstheme="minorHAnsi"/>
          <w:sz w:val="24"/>
          <w:szCs w:val="24"/>
        </w:rPr>
        <w:t xml:space="preserve"> </w:t>
      </w:r>
    </w:p>
    <w:p w:rsidR="00A54D59" w:rsidRPr="00401F66" w:rsidRDefault="00A54D59"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t xml:space="preserve">жилищном </w:t>
      </w:r>
      <w:proofErr w:type="gramStart"/>
      <w:r w:rsidRPr="00401F66">
        <w:rPr>
          <w:rFonts w:asciiTheme="minorHAnsi" w:hAnsiTheme="minorHAnsi" w:cstheme="minorHAnsi"/>
          <w:sz w:val="24"/>
          <w:szCs w:val="24"/>
        </w:rPr>
        <w:t>контроле</w:t>
      </w:r>
      <w:proofErr w:type="gramEnd"/>
      <w:r w:rsidRPr="00401F66">
        <w:rPr>
          <w:rFonts w:asciiTheme="minorHAnsi" w:hAnsiTheme="minorHAnsi" w:cstheme="minorHAnsi"/>
          <w:sz w:val="24"/>
          <w:szCs w:val="24"/>
        </w:rPr>
        <w:t xml:space="preserve"> на территории </w:t>
      </w:r>
    </w:p>
    <w:p w:rsidR="00A54D59" w:rsidRPr="00401F66" w:rsidRDefault="00A54D59"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t xml:space="preserve">муниципального образования </w:t>
      </w:r>
    </w:p>
    <w:p w:rsidR="00A54D59" w:rsidRPr="00401F66" w:rsidRDefault="00440C82" w:rsidP="00A54D59">
      <w:pPr>
        <w:pStyle w:val="ConsPlusNormal"/>
        <w:ind w:firstLine="540"/>
        <w:jc w:val="right"/>
        <w:rPr>
          <w:rFonts w:asciiTheme="minorHAnsi" w:hAnsiTheme="minorHAnsi" w:cstheme="minorHAnsi"/>
          <w:b/>
          <w:bCs/>
          <w:sz w:val="24"/>
          <w:szCs w:val="24"/>
        </w:rPr>
      </w:pPr>
      <w:proofErr w:type="spellStart"/>
      <w:r w:rsidRPr="00401F66">
        <w:rPr>
          <w:rFonts w:asciiTheme="minorHAnsi" w:hAnsiTheme="minorHAnsi" w:cstheme="minorHAnsi"/>
          <w:sz w:val="24"/>
          <w:szCs w:val="24"/>
        </w:rPr>
        <w:t>Мо</w:t>
      </w:r>
      <w:r w:rsidR="006A7850" w:rsidRPr="00401F66">
        <w:rPr>
          <w:rFonts w:asciiTheme="minorHAnsi" w:hAnsiTheme="minorHAnsi" w:cstheme="minorHAnsi"/>
          <w:sz w:val="24"/>
          <w:szCs w:val="24"/>
        </w:rPr>
        <w:t>гочинское</w:t>
      </w:r>
      <w:proofErr w:type="spellEnd"/>
      <w:r w:rsidRPr="00401F66">
        <w:rPr>
          <w:rFonts w:asciiTheme="minorHAnsi" w:hAnsiTheme="minorHAnsi" w:cstheme="minorHAnsi"/>
          <w:sz w:val="24"/>
          <w:szCs w:val="24"/>
        </w:rPr>
        <w:t xml:space="preserve"> </w:t>
      </w:r>
      <w:r w:rsidR="00A54D59" w:rsidRPr="00401F66">
        <w:rPr>
          <w:rFonts w:asciiTheme="minorHAnsi" w:hAnsiTheme="minorHAnsi" w:cstheme="minorHAnsi"/>
          <w:sz w:val="24"/>
          <w:szCs w:val="24"/>
        </w:rPr>
        <w:t>сельское поселение</w:t>
      </w:r>
      <w:r w:rsidR="00A54D59" w:rsidRPr="00401F66">
        <w:rPr>
          <w:rFonts w:asciiTheme="minorHAnsi" w:hAnsiTheme="minorHAnsi" w:cstheme="minorHAnsi"/>
          <w:b/>
          <w:bCs/>
          <w:sz w:val="24"/>
          <w:szCs w:val="24"/>
        </w:rPr>
        <w:t xml:space="preserve"> </w:t>
      </w:r>
    </w:p>
    <w:p w:rsidR="0001496A" w:rsidRPr="00401F66" w:rsidRDefault="0001496A" w:rsidP="000E205B">
      <w:pPr>
        <w:widowControl w:val="0"/>
        <w:spacing w:line="240" w:lineRule="exact"/>
        <w:ind w:firstLine="720"/>
        <w:jc w:val="right"/>
        <w:rPr>
          <w:rFonts w:asciiTheme="minorHAnsi" w:hAnsiTheme="minorHAnsi" w:cstheme="minorHAnsi"/>
          <w:shd w:val="clear" w:color="auto" w:fill="F1C100"/>
        </w:rPr>
      </w:pPr>
    </w:p>
    <w:p w:rsidR="0001496A" w:rsidRPr="00401F66" w:rsidRDefault="0001496A" w:rsidP="0001496A">
      <w:pPr>
        <w:widowControl w:val="0"/>
        <w:jc w:val="center"/>
        <w:rPr>
          <w:rFonts w:asciiTheme="minorHAnsi" w:hAnsiTheme="minorHAnsi" w:cstheme="minorHAnsi"/>
          <w:b/>
          <w:bCs/>
          <w:color w:val="000000"/>
        </w:rPr>
      </w:pPr>
    </w:p>
    <w:p w:rsidR="0001496A" w:rsidRPr="00401F66" w:rsidRDefault="0001496A" w:rsidP="0001496A">
      <w:pPr>
        <w:widowControl w:val="0"/>
        <w:autoSpaceDE w:val="0"/>
        <w:autoSpaceDN w:val="0"/>
        <w:adjustRightInd w:val="0"/>
        <w:ind w:firstLine="539"/>
        <w:jc w:val="center"/>
        <w:rPr>
          <w:rFonts w:asciiTheme="minorHAnsi" w:hAnsiTheme="minorHAnsi" w:cstheme="minorHAnsi"/>
          <w:b/>
          <w:bCs/>
          <w:color w:val="000000"/>
        </w:rPr>
      </w:pPr>
      <w:r w:rsidRPr="00401F66">
        <w:rPr>
          <w:rFonts w:asciiTheme="minorHAnsi" w:hAnsiTheme="minorHAnsi" w:cstheme="minorHAnsi"/>
          <w:b/>
          <w:color w:val="000000"/>
        </w:rPr>
        <w:t>Перечень индикаторов риска нарушения обязательных требований</w:t>
      </w:r>
      <w:r w:rsidRPr="00401F66">
        <w:rPr>
          <w:rFonts w:asciiTheme="minorHAnsi" w:hAnsiTheme="minorHAnsi" w:cstheme="minorHAnsi"/>
          <w:b/>
          <w:bCs/>
          <w:color w:val="000000"/>
        </w:rPr>
        <w:t xml:space="preserve">, </w:t>
      </w:r>
    </w:p>
    <w:p w:rsidR="0001496A" w:rsidRPr="00401F66" w:rsidRDefault="0001496A" w:rsidP="0001496A">
      <w:pPr>
        <w:widowControl w:val="0"/>
        <w:autoSpaceDE w:val="0"/>
        <w:autoSpaceDN w:val="0"/>
        <w:adjustRightInd w:val="0"/>
        <w:ind w:firstLine="539"/>
        <w:jc w:val="center"/>
        <w:rPr>
          <w:rFonts w:asciiTheme="minorHAnsi" w:hAnsiTheme="minorHAnsi" w:cstheme="minorHAnsi"/>
          <w:b/>
          <w:color w:val="000000"/>
        </w:rPr>
      </w:pPr>
      <w:r w:rsidRPr="00401F66">
        <w:rPr>
          <w:rFonts w:asciiTheme="minorHAnsi" w:hAnsiTheme="minorHAnsi" w:cstheme="minorHAnsi"/>
          <w:b/>
          <w:bCs/>
          <w:color w:val="000000"/>
        </w:rPr>
        <w:t>используемые в качестве основания для проведения контрольных мероприятий при осуществлении муниципального контроля</w:t>
      </w:r>
    </w:p>
    <w:p w:rsidR="0001496A" w:rsidRPr="00401F66" w:rsidRDefault="0001496A" w:rsidP="0001496A">
      <w:pPr>
        <w:widowControl w:val="0"/>
        <w:ind w:firstLine="709"/>
        <w:jc w:val="both"/>
        <w:rPr>
          <w:rFonts w:asciiTheme="minorHAnsi" w:hAnsiTheme="minorHAnsi" w:cstheme="minorHAnsi"/>
          <w:color w:val="000000"/>
        </w:rPr>
      </w:pP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w:t>
      </w:r>
      <w:r w:rsidR="006A7850" w:rsidRPr="00401F66">
        <w:rPr>
          <w:rFonts w:asciiTheme="minorHAnsi" w:hAnsiTheme="minorHAnsi" w:cstheme="minorHAnsi"/>
          <w:color w:val="000000"/>
        </w:rPr>
        <w:t>едующих обязательных требований</w:t>
      </w:r>
      <w:r w:rsidRPr="00401F66">
        <w:rPr>
          <w:rFonts w:asciiTheme="minorHAnsi" w:hAnsiTheme="minorHAnsi" w:cstheme="minorHAnsi"/>
          <w:color w:val="000000"/>
        </w:rPr>
        <w:t>:</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а) </w:t>
      </w:r>
      <w:r w:rsidR="006A7850" w:rsidRPr="00401F66">
        <w:rPr>
          <w:rFonts w:asciiTheme="minorHAnsi" w:hAnsiTheme="minorHAnsi" w:cstheme="minorHAnsi"/>
          <w:color w:val="000000"/>
        </w:rPr>
        <w:t xml:space="preserve">к </w:t>
      </w:r>
      <w:r w:rsidRPr="00401F66">
        <w:rPr>
          <w:rFonts w:asciiTheme="minorHAnsi" w:hAnsiTheme="minorHAnsi" w:cstheme="minorHAnsi"/>
          <w:color w:val="000000"/>
        </w:rPr>
        <w:t xml:space="preserve">порядку осуществления перевода жилого помещения в нежилое помещение и нежилого помещения в жилое в многоквартирном доме; </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б) </w:t>
      </w:r>
      <w:r w:rsidR="006A7850" w:rsidRPr="00401F66">
        <w:rPr>
          <w:rFonts w:asciiTheme="minorHAnsi" w:hAnsiTheme="minorHAnsi" w:cstheme="minorHAnsi"/>
          <w:color w:val="000000"/>
        </w:rPr>
        <w:t xml:space="preserve">к </w:t>
      </w:r>
      <w:r w:rsidRPr="00401F66">
        <w:rPr>
          <w:rFonts w:asciiTheme="minorHAnsi" w:hAnsiTheme="minorHAnsi" w:cstheme="minorHAnsi"/>
          <w:color w:val="000000"/>
        </w:rPr>
        <w:t>порядку осуществления перепланировки и (или) переустройства помещений в многоквартирном доме;</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в) к предоставлению коммунальных услуг собственникам и пользователям помещений в многоквартирных домах и жилых домов;</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г) к обеспечению доступности для инвалидов помещений в многоквартирных домах;</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е) к обеспечению безопасности при использовании и содержании внутридомового и внутриквартирного газового оборудования.</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2. </w:t>
      </w:r>
      <w:proofErr w:type="gramStart"/>
      <w:r w:rsidRPr="00401F66">
        <w:rPr>
          <w:rFonts w:asciiTheme="minorHAnsi" w:hAnsiTheme="minorHAnsi" w:cstheme="minorHAnsi"/>
          <w:color w:val="000000"/>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401F66">
        <w:rPr>
          <w:rFonts w:asciiTheme="minorHAnsi" w:hAnsiTheme="minorHAnsi" w:cstheme="minorHAnsi"/>
          <w:color w:val="000000"/>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 xml:space="preserve">3. </w:t>
      </w:r>
      <w:proofErr w:type="gramStart"/>
      <w:r w:rsidRPr="00401F66">
        <w:rPr>
          <w:rFonts w:asciiTheme="minorHAnsi" w:hAnsiTheme="minorHAnsi" w:cstheme="minorHAnsi"/>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401F66">
        <w:rPr>
          <w:rFonts w:asciiTheme="minorHAnsi" w:hAnsiTheme="minorHAnsi" w:cstheme="minorHAnsi"/>
          <w:color w:val="000000"/>
        </w:rPr>
        <w:t xml:space="preserve"> массовой информации о фактах нарушений обязательных требований, установленных </w:t>
      </w:r>
      <w:r w:rsidRPr="00401F66">
        <w:rPr>
          <w:rFonts w:asciiTheme="minorHAnsi" w:hAnsiTheme="minorHAnsi" w:cstheme="minorHAnsi"/>
          <w:color w:val="000000"/>
        </w:rPr>
        <w:lastRenderedPageBreak/>
        <w:t>частью 1 статьи 20 Жилищного кодекса Российской Федерации.</w:t>
      </w:r>
    </w:p>
    <w:p w:rsidR="0001496A" w:rsidRPr="00401F66" w:rsidRDefault="0001496A" w:rsidP="0001496A">
      <w:pPr>
        <w:widowControl w:val="0"/>
        <w:ind w:firstLine="709"/>
        <w:jc w:val="both"/>
        <w:rPr>
          <w:rFonts w:asciiTheme="minorHAnsi" w:hAnsiTheme="minorHAnsi" w:cstheme="minorHAnsi"/>
          <w:color w:val="000000"/>
        </w:rPr>
      </w:pPr>
      <w:r w:rsidRPr="00401F66">
        <w:rPr>
          <w:rFonts w:asciiTheme="minorHAnsi" w:hAnsiTheme="minorHAnsi" w:cstheme="minorHAnsi"/>
          <w:color w:val="000000"/>
        </w:rPr>
        <w:t xml:space="preserve">4. </w:t>
      </w:r>
      <w:proofErr w:type="gramStart"/>
      <w:r w:rsidRPr="00401F66">
        <w:rPr>
          <w:rFonts w:asciiTheme="minorHAnsi" w:hAnsiTheme="minorHAnsi" w:cstheme="minorHAnsi"/>
          <w:color w:val="00000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1496A" w:rsidRPr="00401F66" w:rsidRDefault="0001496A">
      <w:pPr>
        <w:spacing w:after="200" w:line="276" w:lineRule="auto"/>
        <w:rPr>
          <w:rFonts w:asciiTheme="minorHAnsi" w:hAnsiTheme="minorHAnsi" w:cstheme="minorHAnsi"/>
          <w:color w:val="000000"/>
        </w:rPr>
      </w:pPr>
      <w:r w:rsidRPr="00401F66">
        <w:rPr>
          <w:rFonts w:asciiTheme="minorHAnsi" w:hAnsiTheme="minorHAnsi" w:cstheme="minorHAnsi"/>
          <w:color w:val="000000"/>
        </w:rPr>
        <w:br w:type="page"/>
      </w:r>
    </w:p>
    <w:p w:rsidR="0001496A" w:rsidRPr="00401F66" w:rsidRDefault="0001496A" w:rsidP="0001496A">
      <w:pPr>
        <w:widowControl w:val="0"/>
        <w:spacing w:line="192" w:lineRule="auto"/>
        <w:ind w:firstLine="720"/>
        <w:outlineLvl w:val="1"/>
        <w:rPr>
          <w:rFonts w:asciiTheme="minorHAnsi" w:hAnsiTheme="minorHAnsi" w:cstheme="minorHAnsi"/>
        </w:rPr>
        <w:sectPr w:rsidR="0001496A" w:rsidRPr="00401F66" w:rsidSect="00E879B4">
          <w:headerReference w:type="default" r:id="rId13"/>
          <w:pgSz w:w="11906" w:h="16838"/>
          <w:pgMar w:top="1134" w:right="567" w:bottom="851" w:left="1418" w:header="709" w:footer="709" w:gutter="0"/>
          <w:pgNumType w:start="1"/>
          <w:cols w:space="720"/>
          <w:titlePg/>
          <w:docGrid w:linePitch="272"/>
        </w:sectPr>
      </w:pPr>
    </w:p>
    <w:p w:rsidR="00A54D59" w:rsidRPr="00401F66" w:rsidRDefault="00A54D59"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lastRenderedPageBreak/>
        <w:t xml:space="preserve">Приложение №3 к Положению о </w:t>
      </w:r>
      <w:proofErr w:type="gramStart"/>
      <w:r w:rsidRPr="00401F66">
        <w:rPr>
          <w:rFonts w:asciiTheme="minorHAnsi" w:hAnsiTheme="minorHAnsi" w:cstheme="minorHAnsi"/>
          <w:sz w:val="24"/>
          <w:szCs w:val="24"/>
        </w:rPr>
        <w:t>муниципальном</w:t>
      </w:r>
      <w:proofErr w:type="gramEnd"/>
      <w:r w:rsidRPr="00401F66">
        <w:rPr>
          <w:rFonts w:asciiTheme="minorHAnsi" w:hAnsiTheme="minorHAnsi" w:cstheme="minorHAnsi"/>
          <w:sz w:val="24"/>
          <w:szCs w:val="24"/>
        </w:rPr>
        <w:t xml:space="preserve"> </w:t>
      </w:r>
    </w:p>
    <w:p w:rsidR="00A54D59" w:rsidRPr="00401F66" w:rsidRDefault="00A54D59"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t xml:space="preserve">жилищном </w:t>
      </w:r>
      <w:proofErr w:type="gramStart"/>
      <w:r w:rsidRPr="00401F66">
        <w:rPr>
          <w:rFonts w:asciiTheme="minorHAnsi" w:hAnsiTheme="minorHAnsi" w:cstheme="minorHAnsi"/>
          <w:sz w:val="24"/>
          <w:szCs w:val="24"/>
        </w:rPr>
        <w:t>контроле</w:t>
      </w:r>
      <w:proofErr w:type="gramEnd"/>
      <w:r w:rsidRPr="00401F66">
        <w:rPr>
          <w:rFonts w:asciiTheme="minorHAnsi" w:hAnsiTheme="minorHAnsi" w:cstheme="minorHAnsi"/>
          <w:sz w:val="24"/>
          <w:szCs w:val="24"/>
        </w:rPr>
        <w:t xml:space="preserve"> на территории </w:t>
      </w:r>
    </w:p>
    <w:p w:rsidR="00A54D59" w:rsidRPr="00401F66" w:rsidRDefault="00A54D59" w:rsidP="00A54D59">
      <w:pPr>
        <w:pStyle w:val="ConsPlusNormal"/>
        <w:ind w:firstLine="540"/>
        <w:jc w:val="right"/>
        <w:rPr>
          <w:rFonts w:asciiTheme="minorHAnsi" w:hAnsiTheme="minorHAnsi" w:cstheme="minorHAnsi"/>
          <w:sz w:val="24"/>
          <w:szCs w:val="24"/>
        </w:rPr>
      </w:pPr>
      <w:r w:rsidRPr="00401F66">
        <w:rPr>
          <w:rFonts w:asciiTheme="minorHAnsi" w:hAnsiTheme="minorHAnsi" w:cstheme="minorHAnsi"/>
          <w:sz w:val="24"/>
          <w:szCs w:val="24"/>
        </w:rPr>
        <w:t xml:space="preserve">муниципального образования </w:t>
      </w:r>
    </w:p>
    <w:p w:rsidR="00A54D59" w:rsidRPr="00401F66" w:rsidRDefault="00440C82" w:rsidP="00A54D59">
      <w:pPr>
        <w:pStyle w:val="ConsPlusNormal"/>
        <w:ind w:firstLine="540"/>
        <w:jc w:val="right"/>
        <w:rPr>
          <w:rFonts w:asciiTheme="minorHAnsi" w:hAnsiTheme="minorHAnsi" w:cstheme="minorHAnsi"/>
          <w:b/>
          <w:bCs/>
          <w:sz w:val="24"/>
          <w:szCs w:val="24"/>
        </w:rPr>
      </w:pPr>
      <w:proofErr w:type="spellStart"/>
      <w:r w:rsidRPr="00401F66">
        <w:rPr>
          <w:rFonts w:asciiTheme="minorHAnsi" w:hAnsiTheme="minorHAnsi" w:cstheme="minorHAnsi"/>
          <w:sz w:val="24"/>
          <w:szCs w:val="24"/>
        </w:rPr>
        <w:t>Мо</w:t>
      </w:r>
      <w:r w:rsidR="006A7850" w:rsidRPr="00401F66">
        <w:rPr>
          <w:rFonts w:asciiTheme="minorHAnsi" w:hAnsiTheme="minorHAnsi" w:cstheme="minorHAnsi"/>
          <w:sz w:val="24"/>
          <w:szCs w:val="24"/>
        </w:rPr>
        <w:t>гочинское</w:t>
      </w:r>
      <w:proofErr w:type="spellEnd"/>
      <w:r w:rsidR="00A54D59" w:rsidRPr="00401F66">
        <w:rPr>
          <w:rFonts w:asciiTheme="minorHAnsi" w:hAnsiTheme="minorHAnsi" w:cstheme="minorHAnsi"/>
          <w:sz w:val="24"/>
          <w:szCs w:val="24"/>
        </w:rPr>
        <w:t xml:space="preserve"> сельское поселение</w:t>
      </w:r>
      <w:r w:rsidR="00A54D59" w:rsidRPr="00401F66">
        <w:rPr>
          <w:rFonts w:asciiTheme="minorHAnsi" w:hAnsiTheme="minorHAnsi" w:cstheme="minorHAnsi"/>
          <w:b/>
          <w:bCs/>
          <w:sz w:val="24"/>
          <w:szCs w:val="24"/>
        </w:rPr>
        <w:t xml:space="preserve"> </w:t>
      </w:r>
    </w:p>
    <w:p w:rsidR="0001496A" w:rsidRPr="00401F66" w:rsidRDefault="0001496A" w:rsidP="0001496A">
      <w:pPr>
        <w:tabs>
          <w:tab w:val="left" w:pos="1134"/>
        </w:tabs>
        <w:contextualSpacing/>
        <w:jc w:val="center"/>
        <w:rPr>
          <w:rFonts w:asciiTheme="minorHAnsi" w:hAnsiTheme="minorHAnsi" w:cstheme="minorHAnsi"/>
          <w:b/>
          <w:highlight w:val="yellow"/>
        </w:rPr>
      </w:pPr>
    </w:p>
    <w:p w:rsidR="0001496A" w:rsidRPr="00401F66" w:rsidRDefault="0001496A" w:rsidP="0001496A">
      <w:pPr>
        <w:widowControl w:val="0"/>
        <w:spacing w:after="360"/>
        <w:jc w:val="center"/>
        <w:outlineLvl w:val="0"/>
        <w:rPr>
          <w:rFonts w:asciiTheme="minorHAnsi" w:hAnsiTheme="minorHAnsi" w:cstheme="minorHAnsi"/>
          <w:b/>
          <w:color w:val="000000"/>
        </w:rPr>
      </w:pPr>
      <w:r w:rsidRPr="00401F66">
        <w:rPr>
          <w:rFonts w:asciiTheme="minorHAnsi" w:hAnsiTheme="minorHAnsi" w:cstheme="minorHAnsi"/>
          <w:b/>
          <w:color w:val="000000"/>
        </w:rPr>
        <w:t>Перечень показателей результативности и эффективности муниципального жилищного контроля</w:t>
      </w:r>
    </w:p>
    <w:tbl>
      <w:tblPr>
        <w:tblStyle w:val="a8"/>
        <w:tblW w:w="15005" w:type="dxa"/>
        <w:tblLook w:val="04A0"/>
      </w:tblPr>
      <w:tblGrid>
        <w:gridCol w:w="1392"/>
        <w:gridCol w:w="2526"/>
        <w:gridCol w:w="2075"/>
        <w:gridCol w:w="3191"/>
        <w:gridCol w:w="1668"/>
        <w:gridCol w:w="1797"/>
        <w:gridCol w:w="2356"/>
      </w:tblGrid>
      <w:tr w:rsidR="0001496A" w:rsidRPr="00401F66" w:rsidTr="001B6A26">
        <w:tc>
          <w:tcPr>
            <w:tcW w:w="11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color w:val="000000"/>
                <w:sz w:val="24"/>
                <w:szCs w:val="24"/>
              </w:rPr>
              <w:t>Номер показателя</w:t>
            </w:r>
          </w:p>
        </w:tc>
        <w:tc>
          <w:tcPr>
            <w:tcW w:w="255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color w:val="000000"/>
                <w:sz w:val="24"/>
                <w:szCs w:val="24"/>
              </w:rPr>
              <w:t>Наименование показателя</w:t>
            </w:r>
          </w:p>
        </w:tc>
        <w:tc>
          <w:tcPr>
            <w:tcW w:w="2112"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color w:val="000000"/>
                <w:sz w:val="24"/>
                <w:szCs w:val="24"/>
              </w:rPr>
              <w:t>Формула расчета</w:t>
            </w:r>
          </w:p>
        </w:tc>
        <w:tc>
          <w:tcPr>
            <w:tcW w:w="3288"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color w:val="000000"/>
                <w:sz w:val="24"/>
                <w:szCs w:val="24"/>
              </w:rPr>
              <w:t>Комментарии                           (интерпретация значений)</w:t>
            </w: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color w:val="000000"/>
                <w:sz w:val="24"/>
                <w:szCs w:val="24"/>
              </w:rPr>
              <w:t>Базовое значение показателя</w:t>
            </w: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color w:val="000000"/>
                <w:sz w:val="24"/>
                <w:szCs w:val="24"/>
              </w:rPr>
              <w:t>Целевые значения показателей</w:t>
            </w:r>
          </w:p>
        </w:tc>
        <w:tc>
          <w:tcPr>
            <w:tcW w:w="2423"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color w:val="000000"/>
                <w:sz w:val="24"/>
                <w:szCs w:val="24"/>
              </w:rPr>
              <w:t>Источники данных для определения значений показателя</w:t>
            </w:r>
          </w:p>
        </w:tc>
      </w:tr>
      <w:tr w:rsidR="0001496A" w:rsidRPr="00401F66" w:rsidTr="001B6A26">
        <w:trPr>
          <w:trHeight w:val="271"/>
        </w:trPr>
        <w:tc>
          <w:tcPr>
            <w:tcW w:w="15005" w:type="dxa"/>
            <w:gridSpan w:val="7"/>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bCs/>
                <w:color w:val="000000"/>
                <w:sz w:val="24"/>
                <w:szCs w:val="24"/>
              </w:rPr>
              <w:t>КЛЮЧЕВЫЕ ПОКАЗАТЕЛИ</w:t>
            </w:r>
          </w:p>
        </w:tc>
      </w:tr>
      <w:tr w:rsidR="0001496A" w:rsidRPr="00401F66" w:rsidTr="001B6A26">
        <w:trPr>
          <w:trHeight w:val="521"/>
        </w:trPr>
        <w:tc>
          <w:tcPr>
            <w:tcW w:w="15005" w:type="dxa"/>
            <w:gridSpan w:val="7"/>
          </w:tcPr>
          <w:p w:rsidR="0001496A" w:rsidRPr="00401F66" w:rsidRDefault="0001496A" w:rsidP="0001496A">
            <w:pPr>
              <w:widowControl w:val="0"/>
              <w:autoSpaceDE w:val="0"/>
              <w:autoSpaceDN w:val="0"/>
              <w:adjustRightInd w:val="0"/>
              <w:jc w:val="center"/>
              <w:rPr>
                <w:rFonts w:asciiTheme="minorHAnsi" w:hAnsiTheme="minorHAnsi" w:cstheme="minorHAnsi"/>
                <w:b/>
                <w:bCs/>
                <w:color w:val="000000"/>
                <w:sz w:val="24"/>
                <w:szCs w:val="24"/>
              </w:rPr>
            </w:pPr>
            <w:r w:rsidRPr="00401F66">
              <w:rPr>
                <w:rFonts w:asciiTheme="minorHAnsi" w:hAnsiTheme="minorHAnsi" w:cstheme="minorHAnsi"/>
                <w:b/>
                <w:bCs/>
                <w:color w:val="000000"/>
                <w:sz w:val="24"/>
                <w:szCs w:val="24"/>
              </w:rPr>
              <w:t xml:space="preserve">Показатели, отражающие уровень минимизации вреда (ущерба) охраняемым законом ценностям, </w:t>
            </w:r>
          </w:p>
          <w:p w:rsidR="0001496A" w:rsidRPr="00401F66" w:rsidRDefault="0001496A" w:rsidP="0001496A">
            <w:pPr>
              <w:widowControl w:val="0"/>
              <w:spacing w:after="360"/>
              <w:jc w:val="center"/>
              <w:outlineLvl w:val="0"/>
              <w:rPr>
                <w:rFonts w:asciiTheme="minorHAnsi" w:hAnsiTheme="minorHAnsi" w:cstheme="minorHAnsi"/>
                <w:b/>
                <w:bCs/>
                <w:color w:val="000000"/>
                <w:sz w:val="24"/>
                <w:szCs w:val="24"/>
              </w:rPr>
            </w:pPr>
            <w:r w:rsidRPr="00401F66">
              <w:rPr>
                <w:rFonts w:asciiTheme="minorHAnsi" w:hAnsiTheme="minorHAnsi" w:cstheme="minorHAnsi"/>
                <w:b/>
                <w:bCs/>
                <w:color w:val="000000"/>
                <w:sz w:val="24"/>
                <w:szCs w:val="24"/>
              </w:rPr>
              <w:t>уровень устранения риска причинения вреда (ущерба)</w:t>
            </w:r>
          </w:p>
        </w:tc>
      </w:tr>
      <w:tr w:rsidR="0001496A" w:rsidRPr="00401F66" w:rsidTr="001B6A26">
        <w:trPr>
          <w:trHeight w:val="695"/>
        </w:trPr>
        <w:tc>
          <w:tcPr>
            <w:tcW w:w="1101"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1</w:t>
            </w:r>
          </w:p>
        </w:tc>
        <w:tc>
          <w:tcPr>
            <w:tcW w:w="2551" w:type="dxa"/>
          </w:tcPr>
          <w:p w:rsidR="0001496A" w:rsidRPr="00401F66" w:rsidRDefault="0001496A" w:rsidP="0001496A">
            <w:pPr>
              <w:widowControl w:val="0"/>
              <w:spacing w:after="360"/>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401F66">
              <w:rPr>
                <w:rFonts w:asciiTheme="minorHAnsi" w:hAnsiTheme="minorHAnsi" w:cstheme="minorHAnsi"/>
                <w:color w:val="000000"/>
                <w:sz w:val="24"/>
                <w:szCs w:val="24"/>
              </w:rPr>
              <w:lastRenderedPageBreak/>
              <w:t>помещений в многоквартирных домах и жилых домов, в процентах от валового регионального продукта</w:t>
            </w:r>
          </w:p>
        </w:tc>
        <w:tc>
          <w:tcPr>
            <w:tcW w:w="2112"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roofErr w:type="spellStart"/>
            <w:r w:rsidRPr="00401F66">
              <w:rPr>
                <w:rFonts w:asciiTheme="minorHAnsi" w:hAnsiTheme="minorHAnsi" w:cstheme="minorHAnsi"/>
                <w:color w:val="000000"/>
                <w:sz w:val="24"/>
                <w:szCs w:val="24"/>
              </w:rPr>
              <w:lastRenderedPageBreak/>
              <w:t>Сп</w:t>
            </w:r>
            <w:proofErr w:type="spellEnd"/>
            <w:r w:rsidRPr="00401F66">
              <w:rPr>
                <w:rFonts w:asciiTheme="minorHAnsi" w:hAnsiTheme="minorHAnsi" w:cstheme="minorHAnsi"/>
                <w:color w:val="000000"/>
                <w:sz w:val="24"/>
                <w:szCs w:val="24"/>
              </w:rPr>
              <w:t>*100/ ВРП</w:t>
            </w:r>
          </w:p>
        </w:tc>
        <w:tc>
          <w:tcPr>
            <w:tcW w:w="3288"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roofErr w:type="spellStart"/>
            <w:r w:rsidRPr="00401F66">
              <w:rPr>
                <w:rFonts w:asciiTheme="minorHAnsi" w:hAnsiTheme="minorHAnsi" w:cstheme="minorHAnsi"/>
                <w:color w:val="000000"/>
                <w:sz w:val="24"/>
                <w:szCs w:val="24"/>
              </w:rPr>
              <w:t>С</w:t>
            </w:r>
            <w:proofErr w:type="gramStart"/>
            <w:r w:rsidRPr="00401F66">
              <w:rPr>
                <w:rFonts w:asciiTheme="minorHAnsi" w:hAnsiTheme="minorHAnsi" w:cstheme="minorHAnsi"/>
                <w:color w:val="000000"/>
                <w:sz w:val="24"/>
                <w:szCs w:val="24"/>
              </w:rPr>
              <w:t>п</w:t>
            </w:r>
            <w:proofErr w:type="spellEnd"/>
            <w:r w:rsidRPr="00401F66">
              <w:rPr>
                <w:rFonts w:asciiTheme="minorHAnsi" w:hAnsiTheme="minorHAnsi" w:cstheme="minorHAnsi"/>
                <w:color w:val="000000"/>
                <w:sz w:val="24"/>
                <w:szCs w:val="24"/>
              </w:rPr>
              <w:t>-</w:t>
            </w:r>
            <w:proofErr w:type="gramEnd"/>
            <w:r w:rsidRPr="00401F66">
              <w:rPr>
                <w:rFonts w:asciiTheme="minorHAnsi" w:hAnsiTheme="minorHAnsi" w:cstheme="minorHAnsi"/>
                <w:color w:val="000000"/>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401F66">
              <w:rPr>
                <w:rFonts w:asciiTheme="minorHAnsi" w:hAnsiTheme="minorHAnsi" w:cstheme="minorHAnsi"/>
                <w:color w:val="000000"/>
                <w:sz w:val="24"/>
                <w:szCs w:val="24"/>
              </w:rPr>
              <w:t>руб</w:t>
            </w:r>
            <w:proofErr w:type="spellEnd"/>
            <w:r w:rsidRPr="00401F66">
              <w:rPr>
                <w:rFonts w:asciiTheme="minorHAnsi" w:hAnsiTheme="minorHAnsi" w:cstheme="minorHAnsi"/>
                <w:color w:val="000000"/>
                <w:sz w:val="24"/>
                <w:szCs w:val="24"/>
              </w:rPr>
              <w:t xml:space="preserve">; ВРП - утвержденный валовой </w:t>
            </w:r>
            <w:r w:rsidRPr="00401F66">
              <w:rPr>
                <w:rFonts w:asciiTheme="minorHAnsi" w:hAnsiTheme="minorHAnsi" w:cstheme="minorHAnsi"/>
                <w:color w:val="000000"/>
                <w:sz w:val="24"/>
                <w:szCs w:val="24"/>
              </w:rPr>
              <w:lastRenderedPageBreak/>
              <w:t xml:space="preserve">региональный продукт, млн. </w:t>
            </w:r>
            <w:proofErr w:type="spellStart"/>
            <w:r w:rsidRPr="00401F66">
              <w:rPr>
                <w:rFonts w:asciiTheme="minorHAnsi" w:hAnsiTheme="minorHAnsi" w:cstheme="minorHAnsi"/>
                <w:color w:val="000000"/>
                <w:sz w:val="24"/>
                <w:szCs w:val="24"/>
              </w:rPr>
              <w:t>руб</w:t>
            </w:r>
            <w:proofErr w:type="spellEnd"/>
            <w:proofErr w:type="gramStart"/>
            <w:r w:rsidRPr="00401F66">
              <w:rPr>
                <w:rFonts w:asciiTheme="minorHAnsi" w:hAnsiTheme="minorHAnsi" w:cstheme="minorHAnsi"/>
                <w:color w:val="000000"/>
                <w:sz w:val="24"/>
                <w:szCs w:val="24"/>
              </w:rPr>
              <w:t xml:space="preserve">   К</w:t>
            </w:r>
            <w:proofErr w:type="gramEnd"/>
            <w:r w:rsidRPr="00401F66">
              <w:rPr>
                <w:rFonts w:asciiTheme="minorHAnsi" w:hAnsiTheme="minorHAnsi" w:cstheme="minorHAnsi"/>
                <w:color w:val="000000"/>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2423" w:type="dxa"/>
          </w:tcPr>
          <w:p w:rsidR="0001496A" w:rsidRPr="00401F66" w:rsidRDefault="0001496A" w:rsidP="00696B60">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 xml:space="preserve">Статистические данные контрольного органа: журнал распоряжений, реестр проверок </w:t>
            </w:r>
          </w:p>
        </w:tc>
      </w:tr>
      <w:tr w:rsidR="0001496A" w:rsidRPr="00401F66" w:rsidTr="001B6A26">
        <w:tc>
          <w:tcPr>
            <w:tcW w:w="1101"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lastRenderedPageBreak/>
              <w:t>2</w:t>
            </w:r>
          </w:p>
        </w:tc>
        <w:tc>
          <w:tcPr>
            <w:tcW w:w="255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roofErr w:type="spellStart"/>
            <w:r w:rsidRPr="00401F66">
              <w:rPr>
                <w:rFonts w:asciiTheme="minorHAnsi" w:hAnsiTheme="minorHAnsi" w:cstheme="minorHAnsi"/>
                <w:color w:val="000000"/>
                <w:sz w:val="24"/>
                <w:szCs w:val="24"/>
              </w:rPr>
              <w:t>Кспв</w:t>
            </w:r>
            <w:proofErr w:type="spellEnd"/>
            <w:r w:rsidRPr="00401F66">
              <w:rPr>
                <w:rFonts w:asciiTheme="minorHAnsi" w:hAnsiTheme="minorHAnsi" w:cstheme="minorHAnsi"/>
                <w:color w:val="000000"/>
                <w:sz w:val="24"/>
                <w:szCs w:val="24"/>
              </w:rPr>
              <w:t xml:space="preserve">*100% / </w:t>
            </w:r>
            <w:proofErr w:type="spellStart"/>
            <w:r w:rsidRPr="00401F66">
              <w:rPr>
                <w:rFonts w:asciiTheme="minorHAnsi" w:hAnsiTheme="minorHAnsi" w:cstheme="minorHAnsi"/>
                <w:color w:val="000000"/>
                <w:sz w:val="24"/>
                <w:szCs w:val="24"/>
              </w:rPr>
              <w:t>Ксн</w:t>
            </w:r>
            <w:proofErr w:type="spellEnd"/>
          </w:p>
        </w:tc>
        <w:tc>
          <w:tcPr>
            <w:tcW w:w="3288" w:type="dxa"/>
          </w:tcPr>
          <w:p w:rsidR="0001496A" w:rsidRPr="00401F66" w:rsidRDefault="0001496A" w:rsidP="0001496A">
            <w:pPr>
              <w:widowControl w:val="0"/>
              <w:jc w:val="center"/>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Кспв</w:t>
            </w:r>
            <w:proofErr w:type="spellEnd"/>
            <w:r w:rsidRPr="00401F66">
              <w:rPr>
                <w:rFonts w:asciiTheme="minorHAnsi" w:hAnsiTheme="minorHAnsi" w:cstheme="minorHAnsi"/>
                <w:color w:val="000000"/>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1496A" w:rsidRPr="00401F66" w:rsidRDefault="0001496A" w:rsidP="0001496A">
            <w:pPr>
              <w:widowControl w:val="0"/>
              <w:jc w:val="center"/>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 xml:space="preserve">К </w:t>
            </w:r>
            <w:proofErr w:type="spellStart"/>
            <w:r w:rsidRPr="00401F66">
              <w:rPr>
                <w:rFonts w:asciiTheme="minorHAnsi" w:hAnsiTheme="minorHAnsi" w:cstheme="minorHAnsi"/>
                <w:color w:val="000000"/>
                <w:sz w:val="24"/>
                <w:szCs w:val="24"/>
              </w:rPr>
              <w:t>с</w:t>
            </w:r>
            <w:proofErr w:type="gramStart"/>
            <w:r w:rsidRPr="00401F66">
              <w:rPr>
                <w:rFonts w:asciiTheme="minorHAnsi" w:hAnsiTheme="minorHAnsi" w:cstheme="minorHAnsi"/>
                <w:color w:val="000000"/>
                <w:sz w:val="24"/>
                <w:szCs w:val="24"/>
              </w:rPr>
              <w:t>н</w:t>
            </w:r>
            <w:proofErr w:type="spellEnd"/>
            <w:r w:rsidRPr="00401F66">
              <w:rPr>
                <w:rFonts w:asciiTheme="minorHAnsi" w:hAnsiTheme="minorHAnsi" w:cstheme="minorHAnsi"/>
                <w:color w:val="000000"/>
                <w:sz w:val="24"/>
                <w:szCs w:val="24"/>
              </w:rPr>
              <w:t>-</w:t>
            </w:r>
            <w:proofErr w:type="gramEnd"/>
            <w:r w:rsidRPr="00401F66">
              <w:rPr>
                <w:rFonts w:asciiTheme="minorHAnsi" w:hAnsiTheme="minorHAnsi" w:cstheme="minorHAnsi"/>
                <w:color w:val="000000"/>
                <w:sz w:val="24"/>
                <w:szCs w:val="24"/>
              </w:rPr>
              <w:t xml:space="preserve">  общее количество случаев нарушения обязательных требований, выявленных по результатам проверок</w:t>
            </w: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2423" w:type="dxa"/>
          </w:tcPr>
          <w:p w:rsidR="0001496A" w:rsidRPr="00401F66" w:rsidRDefault="0001496A" w:rsidP="0001496A">
            <w:pPr>
              <w:widowControl w:val="0"/>
              <w:jc w:val="center"/>
              <w:rPr>
                <w:rFonts w:asciiTheme="minorHAnsi" w:hAnsiTheme="minorHAnsi" w:cstheme="minorHAnsi"/>
                <w:color w:val="000000"/>
                <w:sz w:val="24"/>
                <w:szCs w:val="24"/>
              </w:rPr>
            </w:pPr>
            <w:r w:rsidRPr="00401F66">
              <w:rPr>
                <w:rFonts w:asciiTheme="minorHAnsi" w:hAnsiTheme="minorHAnsi" w:cstheme="minorHAnsi"/>
                <w:color w:val="000000"/>
                <w:sz w:val="24"/>
                <w:szCs w:val="24"/>
              </w:rPr>
              <w:t xml:space="preserve">Статистические данные контрольного органа;                 </w:t>
            </w:r>
          </w:p>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r>
      <w:tr w:rsidR="0001496A" w:rsidRPr="00401F66" w:rsidTr="001B6A26">
        <w:tc>
          <w:tcPr>
            <w:tcW w:w="15005" w:type="dxa"/>
            <w:gridSpan w:val="7"/>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bCs/>
                <w:color w:val="000000"/>
                <w:sz w:val="24"/>
                <w:szCs w:val="24"/>
              </w:rPr>
              <w:t>ИНДИКАТИВНЫЕ ПОКАЗАТЕЛИ</w:t>
            </w:r>
            <w:r w:rsidRPr="00401F66">
              <w:rPr>
                <w:rFonts w:asciiTheme="minorHAnsi" w:hAnsiTheme="minorHAnsi" w:cstheme="minorHAnsi"/>
                <w:color w:val="000000"/>
                <w:sz w:val="24"/>
                <w:szCs w:val="24"/>
              </w:rPr>
              <w:t> </w:t>
            </w:r>
          </w:p>
        </w:tc>
      </w:tr>
      <w:tr w:rsidR="0001496A" w:rsidRPr="00401F66" w:rsidTr="001B6A26">
        <w:tc>
          <w:tcPr>
            <w:tcW w:w="15005" w:type="dxa"/>
            <w:gridSpan w:val="7"/>
          </w:tcPr>
          <w:p w:rsidR="0001496A" w:rsidRPr="00401F66" w:rsidRDefault="0001496A" w:rsidP="0001496A">
            <w:pPr>
              <w:widowControl w:val="0"/>
              <w:spacing w:after="360"/>
              <w:jc w:val="center"/>
              <w:outlineLvl w:val="0"/>
              <w:rPr>
                <w:rFonts w:asciiTheme="minorHAnsi" w:hAnsiTheme="minorHAnsi" w:cstheme="minorHAnsi"/>
                <w:b/>
                <w:bCs/>
                <w:color w:val="000000"/>
                <w:sz w:val="24"/>
                <w:szCs w:val="24"/>
              </w:rPr>
            </w:pPr>
            <w:proofErr w:type="gramStart"/>
            <w:r w:rsidRPr="00401F66">
              <w:rPr>
                <w:rFonts w:asciiTheme="minorHAnsi" w:hAnsiTheme="minorHAnsi" w:cstheme="minorHAnsi"/>
                <w:b/>
                <w:color w:val="000000"/>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1496A" w:rsidRPr="00401F66" w:rsidTr="001B6A26">
        <w:tc>
          <w:tcPr>
            <w:tcW w:w="15005" w:type="dxa"/>
            <w:gridSpan w:val="7"/>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b/>
                <w:bCs/>
                <w:color w:val="000000"/>
                <w:sz w:val="24"/>
                <w:szCs w:val="24"/>
              </w:rPr>
              <w:lastRenderedPageBreak/>
              <w:t xml:space="preserve">                                  Контрольные мероприятия при взаимодействии с контролируемым лицом</w:t>
            </w:r>
          </w:p>
        </w:tc>
      </w:tr>
      <w:tr w:rsidR="0001496A" w:rsidRPr="00401F66" w:rsidTr="001B6A26">
        <w:tc>
          <w:tcPr>
            <w:tcW w:w="1101"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1</w:t>
            </w:r>
          </w:p>
        </w:tc>
        <w:tc>
          <w:tcPr>
            <w:tcW w:w="2551" w:type="dxa"/>
          </w:tcPr>
          <w:p w:rsidR="0001496A" w:rsidRPr="00401F66" w:rsidRDefault="0001496A" w:rsidP="0001496A">
            <w:pPr>
              <w:widowContro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401F66">
              <w:rPr>
                <w:rFonts w:asciiTheme="minorHAnsi" w:hAnsiTheme="minorHAnsi" w:cstheme="minorHAnsi"/>
                <w:color w:val="000000"/>
                <w:sz w:val="24"/>
                <w:szCs w:val="24"/>
              </w:rPr>
              <w:br/>
              <w:t>к общему количеству контрольных мероприятий</w:t>
            </w:r>
            <w:proofErr w:type="gramStart"/>
            <w:r w:rsidRPr="00401F66">
              <w:rPr>
                <w:rFonts w:asciiTheme="minorHAnsi" w:hAnsiTheme="minorHAnsi" w:cstheme="minorHAnsi"/>
                <w:color w:val="000000"/>
                <w:sz w:val="24"/>
                <w:szCs w:val="24"/>
              </w:rPr>
              <w:t xml:space="preserve"> ,</w:t>
            </w:r>
            <w:proofErr w:type="gramEnd"/>
            <w:r w:rsidRPr="00401F66">
              <w:rPr>
                <w:rFonts w:asciiTheme="minorHAnsi" w:hAnsiTheme="minorHAnsi" w:cstheme="minorHAnsi"/>
                <w:color w:val="000000"/>
                <w:sz w:val="24"/>
                <w:szCs w:val="24"/>
              </w:rPr>
              <w:t xml:space="preserve"> проведенных в рамках осуществления </w:t>
            </w:r>
          </w:p>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муниципального жилищного контроля</w:t>
            </w:r>
          </w:p>
        </w:tc>
        <w:tc>
          <w:tcPr>
            <w:tcW w:w="2112"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Пву</w:t>
            </w:r>
            <w:proofErr w:type="spellEnd"/>
            <w:r w:rsidRPr="00401F66">
              <w:rPr>
                <w:rFonts w:asciiTheme="minorHAnsi" w:hAnsiTheme="minorHAnsi" w:cstheme="minorHAnsi"/>
                <w:color w:val="000000"/>
                <w:sz w:val="24"/>
                <w:szCs w:val="24"/>
              </w:rPr>
              <w:t xml:space="preserve">*100% / </w:t>
            </w:r>
            <w:proofErr w:type="spellStart"/>
            <w:r w:rsidRPr="00401F66">
              <w:rPr>
                <w:rFonts w:asciiTheme="minorHAnsi" w:hAnsiTheme="minorHAnsi" w:cstheme="minorHAnsi"/>
                <w:color w:val="000000"/>
                <w:sz w:val="24"/>
                <w:szCs w:val="24"/>
              </w:rPr>
              <w:t>Пок</w:t>
            </w:r>
            <w:proofErr w:type="spellEnd"/>
          </w:p>
        </w:tc>
        <w:tc>
          <w:tcPr>
            <w:tcW w:w="3288" w:type="dxa"/>
          </w:tcPr>
          <w:p w:rsidR="0001496A" w:rsidRPr="00401F66" w:rsidRDefault="0001496A" w:rsidP="0001496A">
            <w:pPr>
              <w:widowControl w:val="0"/>
              <w:jc w:val="center"/>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Пву</w:t>
            </w:r>
            <w:proofErr w:type="spellEnd"/>
            <w:r w:rsidRPr="00401F66">
              <w:rPr>
                <w:rFonts w:asciiTheme="minorHAnsi" w:hAnsiTheme="minorHAnsi" w:cstheme="minorHAnsi"/>
                <w:color w:val="000000"/>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01496A" w:rsidRPr="00401F66" w:rsidRDefault="0001496A" w:rsidP="0001496A">
            <w:pPr>
              <w:widowControl w:val="0"/>
              <w:jc w:val="center"/>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roofErr w:type="spellStart"/>
            <w:r w:rsidRPr="00401F66">
              <w:rPr>
                <w:rFonts w:asciiTheme="minorHAnsi" w:hAnsiTheme="minorHAnsi" w:cstheme="minorHAnsi"/>
                <w:color w:val="000000"/>
                <w:sz w:val="24"/>
                <w:szCs w:val="24"/>
              </w:rPr>
              <w:t>Пок</w:t>
            </w:r>
            <w:proofErr w:type="spellEnd"/>
            <w:r w:rsidRPr="00401F66">
              <w:rPr>
                <w:rFonts w:asciiTheme="minorHAnsi" w:hAnsiTheme="minorHAnsi" w:cstheme="minorHAnsi"/>
                <w:color w:val="000000"/>
                <w:sz w:val="24"/>
                <w:szCs w:val="24"/>
              </w:rPr>
              <w:t xml:space="preserve"> – общее количество проведенных контрольных мероприятий  в рамках муниципального жилищного контроля</w:t>
            </w: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2423"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Статистические данные контрольного органа</w:t>
            </w:r>
          </w:p>
        </w:tc>
      </w:tr>
      <w:tr w:rsidR="0001496A" w:rsidRPr="00401F66" w:rsidTr="001B6A26">
        <w:tc>
          <w:tcPr>
            <w:tcW w:w="1101"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2</w:t>
            </w:r>
          </w:p>
        </w:tc>
        <w:tc>
          <w:tcPr>
            <w:tcW w:w="255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w:t>
            </w:r>
            <w:r w:rsidRPr="00401F66">
              <w:rPr>
                <w:rFonts w:asciiTheme="minorHAnsi" w:hAnsiTheme="minorHAnsi" w:cstheme="minorHAnsi"/>
                <w:color w:val="000000"/>
                <w:sz w:val="24"/>
                <w:szCs w:val="24"/>
              </w:rPr>
              <w:lastRenderedPageBreak/>
              <w:t>жилищного контроля</w:t>
            </w:r>
          </w:p>
        </w:tc>
        <w:tc>
          <w:tcPr>
            <w:tcW w:w="2112"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lastRenderedPageBreak/>
              <w:t>ПРн</w:t>
            </w:r>
            <w:proofErr w:type="spellEnd"/>
            <w:r w:rsidRPr="00401F66">
              <w:rPr>
                <w:rFonts w:asciiTheme="minorHAnsi" w:hAnsiTheme="minorHAnsi" w:cstheme="minorHAnsi"/>
                <w:color w:val="000000"/>
                <w:sz w:val="24"/>
                <w:szCs w:val="24"/>
              </w:rPr>
              <w:t xml:space="preserve">*100% / </w:t>
            </w:r>
            <w:proofErr w:type="spellStart"/>
            <w:r w:rsidRPr="00401F66">
              <w:rPr>
                <w:rFonts w:asciiTheme="minorHAnsi" w:hAnsiTheme="minorHAnsi" w:cstheme="minorHAnsi"/>
                <w:color w:val="000000"/>
                <w:sz w:val="24"/>
                <w:szCs w:val="24"/>
              </w:rPr>
              <w:t>ПРо</w:t>
            </w:r>
            <w:proofErr w:type="spellEnd"/>
          </w:p>
        </w:tc>
        <w:tc>
          <w:tcPr>
            <w:tcW w:w="3288" w:type="dxa"/>
          </w:tcPr>
          <w:p w:rsidR="0001496A" w:rsidRPr="00401F66" w:rsidRDefault="0001496A" w:rsidP="0001496A">
            <w:pPr>
              <w:widowControl w:val="0"/>
              <w:jc w:val="center"/>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ПР</w:t>
            </w:r>
            <w:proofErr w:type="gramStart"/>
            <w:r w:rsidRPr="00401F66">
              <w:rPr>
                <w:rFonts w:asciiTheme="minorHAnsi" w:hAnsiTheme="minorHAnsi" w:cstheme="minorHAnsi"/>
                <w:color w:val="000000"/>
                <w:sz w:val="24"/>
                <w:szCs w:val="24"/>
              </w:rPr>
              <w:t>н</w:t>
            </w:r>
            <w:proofErr w:type="spellEnd"/>
            <w:r w:rsidRPr="00401F66">
              <w:rPr>
                <w:rFonts w:asciiTheme="minorHAnsi" w:hAnsiTheme="minorHAnsi" w:cstheme="minorHAnsi"/>
                <w:color w:val="000000"/>
                <w:sz w:val="24"/>
                <w:szCs w:val="24"/>
              </w:rPr>
              <w:t>-</w:t>
            </w:r>
            <w:proofErr w:type="gramEnd"/>
            <w:r w:rsidRPr="00401F66">
              <w:rPr>
                <w:rFonts w:asciiTheme="minorHAnsi" w:hAnsiTheme="minorHAnsi" w:cstheme="minorHAnsi"/>
                <w:color w:val="000000"/>
                <w:sz w:val="24"/>
                <w:szCs w:val="24"/>
              </w:rPr>
              <w:t xml:space="preserve"> количество предписаний,  признанных незаконными в судебном порядке;</w:t>
            </w:r>
          </w:p>
          <w:p w:rsidR="0001496A" w:rsidRPr="00401F66" w:rsidRDefault="0001496A" w:rsidP="0001496A">
            <w:pPr>
              <w:widowControl w:val="0"/>
              <w:jc w:val="center"/>
              <w:rPr>
                <w:rFonts w:asciiTheme="minorHAnsi" w:hAnsiTheme="minorHAnsi" w:cstheme="minorHAnsi"/>
                <w:color w:val="000000"/>
                <w:sz w:val="24"/>
                <w:szCs w:val="24"/>
              </w:rPr>
            </w:pPr>
          </w:p>
          <w:p w:rsidR="0001496A" w:rsidRPr="00401F66" w:rsidRDefault="0001496A" w:rsidP="0001496A">
            <w:pPr>
              <w:widowControl w:val="0"/>
              <w:jc w:val="center"/>
              <w:rPr>
                <w:rFonts w:asciiTheme="minorHAnsi" w:hAnsiTheme="minorHAnsi" w:cstheme="minorHAnsi"/>
                <w:color w:val="000000"/>
                <w:sz w:val="24"/>
                <w:szCs w:val="24"/>
              </w:rPr>
            </w:pPr>
            <w:r w:rsidRPr="00401F66">
              <w:rPr>
                <w:rFonts w:asciiTheme="minorHAnsi" w:hAnsiTheme="minorHAnsi" w:cstheme="minorHAnsi"/>
                <w:color w:val="000000"/>
                <w:sz w:val="24"/>
                <w:szCs w:val="24"/>
              </w:rPr>
              <w:t>Пр</w:t>
            </w:r>
            <w:proofErr w:type="gramStart"/>
            <w:r w:rsidRPr="00401F66">
              <w:rPr>
                <w:rFonts w:asciiTheme="minorHAnsi" w:hAnsiTheme="minorHAnsi" w:cstheme="minorHAnsi"/>
                <w:color w:val="000000"/>
                <w:sz w:val="24"/>
                <w:szCs w:val="24"/>
              </w:rPr>
              <w:t>о-</w:t>
            </w:r>
            <w:proofErr w:type="gramEnd"/>
            <w:r w:rsidRPr="00401F66">
              <w:rPr>
                <w:rFonts w:asciiTheme="minorHAnsi" w:hAnsiTheme="minorHAnsi" w:cstheme="minorHAnsi"/>
                <w:color w:val="000000"/>
                <w:sz w:val="24"/>
                <w:szCs w:val="24"/>
              </w:rPr>
              <w:t xml:space="preserve"> общее количеству предписаний, выданных в ходе муниципального жилищного контроля </w:t>
            </w:r>
          </w:p>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2423"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Статистические данные контрольного органа</w:t>
            </w:r>
          </w:p>
        </w:tc>
      </w:tr>
      <w:tr w:rsidR="0001496A" w:rsidRPr="00401F66" w:rsidTr="001B6A26">
        <w:tc>
          <w:tcPr>
            <w:tcW w:w="1101"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3</w:t>
            </w:r>
          </w:p>
        </w:tc>
        <w:tc>
          <w:tcPr>
            <w:tcW w:w="255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Доля контрольных мероприятий</w:t>
            </w:r>
            <w:proofErr w:type="gramStart"/>
            <w:r w:rsidRPr="00401F66">
              <w:rPr>
                <w:rFonts w:asciiTheme="minorHAnsi" w:hAnsiTheme="minorHAnsi" w:cstheme="minorHAnsi"/>
                <w:color w:val="000000"/>
                <w:sz w:val="24"/>
                <w:szCs w:val="24"/>
              </w:rPr>
              <w:t xml:space="preserve"> ,</w:t>
            </w:r>
            <w:proofErr w:type="gramEnd"/>
            <w:r w:rsidRPr="00401F66">
              <w:rPr>
                <w:rFonts w:asciiTheme="minorHAnsi" w:hAnsiTheme="minorHAnsi" w:cstheme="minorHAnsi"/>
                <w:color w:val="000000"/>
                <w:sz w:val="24"/>
                <w:szCs w:val="24"/>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roofErr w:type="spellStart"/>
            <w:r w:rsidRPr="00401F66">
              <w:rPr>
                <w:rFonts w:asciiTheme="minorHAnsi" w:hAnsiTheme="minorHAnsi" w:cstheme="minorHAnsi"/>
                <w:color w:val="000000"/>
                <w:sz w:val="24"/>
                <w:szCs w:val="24"/>
              </w:rPr>
              <w:t>Ппн</w:t>
            </w:r>
            <w:proofErr w:type="spellEnd"/>
            <w:r w:rsidRPr="00401F66">
              <w:rPr>
                <w:rFonts w:asciiTheme="minorHAnsi" w:hAnsiTheme="minorHAnsi" w:cstheme="minorHAnsi"/>
                <w:color w:val="000000"/>
                <w:sz w:val="24"/>
                <w:szCs w:val="24"/>
              </w:rPr>
              <w:t xml:space="preserve">*100%  / </w:t>
            </w:r>
            <w:proofErr w:type="spellStart"/>
            <w:r w:rsidRPr="00401F66">
              <w:rPr>
                <w:rFonts w:asciiTheme="minorHAnsi" w:hAnsiTheme="minorHAnsi" w:cstheme="minorHAnsi"/>
                <w:color w:val="000000"/>
                <w:sz w:val="24"/>
                <w:szCs w:val="24"/>
              </w:rPr>
              <w:t>Пок</w:t>
            </w:r>
            <w:proofErr w:type="spellEnd"/>
          </w:p>
        </w:tc>
        <w:tc>
          <w:tcPr>
            <w:tcW w:w="3288" w:type="dxa"/>
          </w:tcPr>
          <w:p w:rsidR="0001496A" w:rsidRPr="00401F66" w:rsidRDefault="0001496A" w:rsidP="0001496A">
            <w:pPr>
              <w:widowControl w:val="0"/>
              <w:jc w:val="center"/>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Ппн</w:t>
            </w:r>
            <w:proofErr w:type="spellEnd"/>
            <w:r w:rsidRPr="00401F66">
              <w:rPr>
                <w:rFonts w:asciiTheme="minorHAnsi" w:hAnsiTheme="minorHAnsi" w:cstheme="minorHAnsi"/>
                <w:color w:val="000000"/>
                <w:sz w:val="24"/>
                <w:szCs w:val="24"/>
              </w:rPr>
              <w:t xml:space="preserve"> – количество контрольных мероприятий</w:t>
            </w:r>
            <w:proofErr w:type="gramStart"/>
            <w:r w:rsidRPr="00401F66">
              <w:rPr>
                <w:rFonts w:asciiTheme="minorHAnsi" w:hAnsiTheme="minorHAnsi" w:cstheme="minorHAnsi"/>
                <w:color w:val="000000"/>
                <w:sz w:val="24"/>
                <w:szCs w:val="24"/>
              </w:rPr>
              <w:t xml:space="preserve"> ,</w:t>
            </w:r>
            <w:proofErr w:type="gramEnd"/>
            <w:r w:rsidRPr="00401F66">
              <w:rPr>
                <w:rFonts w:asciiTheme="minorHAnsi" w:hAnsiTheme="minorHAnsi" w:cstheme="minorHAnsi"/>
                <w:color w:val="000000"/>
                <w:sz w:val="24"/>
                <w:szCs w:val="24"/>
              </w:rPr>
              <w:t xml:space="preserve"> результаты которых были признаны недействительными;</w:t>
            </w:r>
          </w:p>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roofErr w:type="spellStart"/>
            <w:r w:rsidRPr="00401F66">
              <w:rPr>
                <w:rFonts w:asciiTheme="minorHAnsi" w:hAnsiTheme="minorHAnsi" w:cstheme="minorHAnsi"/>
                <w:color w:val="000000"/>
                <w:sz w:val="24"/>
                <w:szCs w:val="24"/>
              </w:rPr>
              <w:t>Пок</w:t>
            </w:r>
            <w:proofErr w:type="spellEnd"/>
            <w:r w:rsidRPr="00401F66">
              <w:rPr>
                <w:rFonts w:asciiTheme="minorHAnsi" w:hAnsiTheme="minorHAnsi" w:cstheme="minorHAnsi"/>
                <w:color w:val="000000"/>
                <w:sz w:val="24"/>
                <w:szCs w:val="24"/>
              </w:rPr>
              <w:t xml:space="preserve"> - общему количество контрольных мероприятий</w:t>
            </w:r>
            <w:proofErr w:type="gramStart"/>
            <w:r w:rsidRPr="00401F66">
              <w:rPr>
                <w:rFonts w:asciiTheme="minorHAnsi" w:hAnsiTheme="minorHAnsi" w:cstheme="minorHAnsi"/>
                <w:color w:val="000000"/>
                <w:sz w:val="24"/>
                <w:szCs w:val="24"/>
              </w:rPr>
              <w:t xml:space="preserve"> ,</w:t>
            </w:r>
            <w:proofErr w:type="gramEnd"/>
            <w:r w:rsidRPr="00401F66">
              <w:rPr>
                <w:rFonts w:asciiTheme="minorHAnsi" w:hAnsiTheme="minorHAnsi" w:cstheme="minorHAnsi"/>
                <w:color w:val="000000"/>
                <w:sz w:val="24"/>
                <w:szCs w:val="24"/>
              </w:rPr>
              <w:t xml:space="preserve"> проведенных в рамках  муниципального жилищного контроля</w:t>
            </w: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2423" w:type="dxa"/>
          </w:tcPr>
          <w:p w:rsidR="0001496A" w:rsidRPr="00401F66" w:rsidRDefault="0001496A" w:rsidP="0001496A">
            <w:pPr>
              <w:widowContro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Статистические данные контрольного органа</w:t>
            </w:r>
          </w:p>
        </w:tc>
      </w:tr>
      <w:tr w:rsidR="0001496A" w:rsidRPr="00401F66" w:rsidTr="001B6A26">
        <w:tc>
          <w:tcPr>
            <w:tcW w:w="1101"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4</w:t>
            </w:r>
          </w:p>
        </w:tc>
        <w:tc>
          <w:tcPr>
            <w:tcW w:w="2551" w:type="dxa"/>
          </w:tcPr>
          <w:p w:rsidR="0001496A" w:rsidRPr="00401F66" w:rsidRDefault="0001496A" w:rsidP="0001496A">
            <w:pPr>
              <w:widowControl w:val="0"/>
              <w:rPr>
                <w:rFonts w:asciiTheme="minorHAnsi" w:hAnsiTheme="minorHAnsi" w:cstheme="minorHAnsi"/>
                <w:b/>
                <w:color w:val="000000"/>
                <w:sz w:val="24"/>
                <w:szCs w:val="24"/>
              </w:rPr>
            </w:pPr>
            <w:r w:rsidRPr="00401F66">
              <w:rPr>
                <w:rFonts w:asciiTheme="minorHAnsi" w:hAnsiTheme="minorHAnsi" w:cstheme="minorHAnsi"/>
                <w:color w:val="000000"/>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401F66">
              <w:rPr>
                <w:rFonts w:asciiTheme="minorHAnsi" w:hAnsiTheme="minorHAnsi" w:cstheme="minorHAnsi"/>
                <w:color w:val="000000"/>
                <w:sz w:val="24"/>
                <w:szCs w:val="24"/>
              </w:rPr>
              <w:t>результатам</w:t>
            </w:r>
            <w:proofErr w:type="gramEnd"/>
            <w:r w:rsidRPr="00401F66">
              <w:rPr>
                <w:rFonts w:asciiTheme="minorHAnsi" w:hAnsiTheme="minorHAnsi" w:cstheme="minorHAnsi"/>
                <w:color w:val="000000"/>
                <w:sz w:val="24"/>
                <w:szCs w:val="24"/>
              </w:rPr>
              <w:t xml:space="preserve"> выявления которых к должностным лицам органа муниципального жилищного контроля, осуществившим такие контрольные </w:t>
            </w:r>
            <w:r w:rsidRPr="00401F66">
              <w:rPr>
                <w:rFonts w:asciiTheme="minorHAnsi" w:hAnsiTheme="minorHAnsi" w:cstheme="minorHAnsi"/>
                <w:color w:val="000000"/>
                <w:sz w:val="24"/>
                <w:szCs w:val="24"/>
              </w:rPr>
              <w:lastRenderedPageBreak/>
              <w:t>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roofErr w:type="spellStart"/>
            <w:r w:rsidRPr="00401F66">
              <w:rPr>
                <w:rFonts w:asciiTheme="minorHAnsi" w:hAnsiTheme="minorHAnsi" w:cstheme="minorHAnsi"/>
                <w:color w:val="000000"/>
                <w:sz w:val="24"/>
                <w:szCs w:val="24"/>
              </w:rPr>
              <w:lastRenderedPageBreak/>
              <w:t>Псн</w:t>
            </w:r>
            <w:proofErr w:type="spellEnd"/>
            <w:r w:rsidRPr="00401F66">
              <w:rPr>
                <w:rFonts w:asciiTheme="minorHAnsi" w:hAnsiTheme="minorHAnsi" w:cstheme="minorHAnsi"/>
                <w:color w:val="000000"/>
                <w:sz w:val="24"/>
                <w:szCs w:val="24"/>
              </w:rPr>
              <w:t>*100%  /</w:t>
            </w:r>
            <w:proofErr w:type="spellStart"/>
            <w:r w:rsidRPr="00401F66">
              <w:rPr>
                <w:rFonts w:asciiTheme="minorHAnsi" w:hAnsiTheme="minorHAnsi" w:cstheme="minorHAnsi"/>
                <w:color w:val="000000"/>
                <w:sz w:val="24"/>
                <w:szCs w:val="24"/>
              </w:rPr>
              <w:t>Пок</w:t>
            </w:r>
            <w:proofErr w:type="spellEnd"/>
          </w:p>
        </w:tc>
        <w:tc>
          <w:tcPr>
            <w:tcW w:w="3288" w:type="dxa"/>
          </w:tcPr>
          <w:p w:rsidR="0001496A" w:rsidRPr="00401F66" w:rsidRDefault="0001496A" w:rsidP="0001496A">
            <w:pPr>
              <w:widowControl w:val="0"/>
              <w:jc w:val="center"/>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Псн</w:t>
            </w:r>
            <w:proofErr w:type="spellEnd"/>
            <w:r w:rsidRPr="00401F66">
              <w:rPr>
                <w:rFonts w:asciiTheme="minorHAnsi" w:hAnsiTheme="minorHAnsi" w:cstheme="minorHAnsi"/>
                <w:color w:val="000000"/>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401F66">
              <w:rPr>
                <w:rFonts w:asciiTheme="minorHAnsi" w:hAnsiTheme="minorHAnsi" w:cstheme="minorHAnsi"/>
                <w:color w:val="000000"/>
                <w:sz w:val="24"/>
                <w:szCs w:val="24"/>
              </w:rPr>
              <w:t xml:space="preserve"> ,</w:t>
            </w:r>
            <w:proofErr w:type="gramEnd"/>
            <w:r w:rsidRPr="00401F66">
              <w:rPr>
                <w:rFonts w:asciiTheme="minorHAnsi" w:hAnsiTheme="minorHAnsi" w:cstheme="minorHAnsi"/>
                <w:color w:val="000000"/>
                <w:sz w:val="24"/>
                <w:szCs w:val="24"/>
              </w:rPr>
              <w:t xml:space="preserve"> осуществившим такие контрольные мероприятия, применены меры дисциплинарного, административного наказания   </w:t>
            </w:r>
          </w:p>
          <w:p w:rsidR="0001496A" w:rsidRPr="00401F66" w:rsidRDefault="0001496A" w:rsidP="0001496A">
            <w:pPr>
              <w:widowControl w:val="0"/>
              <w:jc w:val="center"/>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roofErr w:type="spellStart"/>
            <w:r w:rsidRPr="00401F66">
              <w:rPr>
                <w:rFonts w:asciiTheme="minorHAnsi" w:hAnsiTheme="minorHAnsi" w:cstheme="minorHAnsi"/>
                <w:color w:val="000000"/>
                <w:sz w:val="24"/>
                <w:szCs w:val="24"/>
              </w:rPr>
              <w:lastRenderedPageBreak/>
              <w:t>По</w:t>
            </w:r>
            <w:proofErr w:type="gramStart"/>
            <w:r w:rsidRPr="00401F66">
              <w:rPr>
                <w:rFonts w:asciiTheme="minorHAnsi" w:hAnsiTheme="minorHAnsi" w:cstheme="minorHAnsi"/>
                <w:color w:val="000000"/>
                <w:sz w:val="24"/>
                <w:szCs w:val="24"/>
              </w:rPr>
              <w:t>к</w:t>
            </w:r>
            <w:proofErr w:type="spellEnd"/>
            <w:r w:rsidRPr="00401F66">
              <w:rPr>
                <w:rFonts w:asciiTheme="minorHAnsi" w:hAnsiTheme="minorHAnsi" w:cstheme="minorHAnsi"/>
                <w:color w:val="000000"/>
                <w:sz w:val="24"/>
                <w:szCs w:val="24"/>
              </w:rPr>
              <w:t>-</w:t>
            </w:r>
            <w:proofErr w:type="gramEnd"/>
            <w:r w:rsidRPr="00401F66">
              <w:rPr>
                <w:rFonts w:asciiTheme="minorHAnsi" w:hAnsiTheme="minorHAnsi" w:cstheme="minorHAnsi"/>
                <w:color w:val="000000"/>
                <w:sz w:val="24"/>
                <w:szCs w:val="24"/>
              </w:rPr>
              <w:t xml:space="preserve"> общее количество контрольных мероприятий, проведенных в рамках муниципального жилищного контроля</w:t>
            </w: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2423" w:type="dxa"/>
          </w:tcPr>
          <w:p w:rsidR="0001496A" w:rsidRPr="00401F66" w:rsidRDefault="0001496A" w:rsidP="0001496A">
            <w:pPr>
              <w:widowContro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Статистические данные контрольного органа</w:t>
            </w:r>
          </w:p>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
        </w:tc>
      </w:tr>
      <w:tr w:rsidR="0001496A" w:rsidRPr="00401F66" w:rsidTr="001B6A26">
        <w:tc>
          <w:tcPr>
            <w:tcW w:w="15005" w:type="dxa"/>
            <w:gridSpan w:val="7"/>
          </w:tcPr>
          <w:p w:rsidR="0001496A" w:rsidRPr="00401F66" w:rsidRDefault="0001496A" w:rsidP="0001496A">
            <w:pPr>
              <w:widowControl w:val="0"/>
              <w:rPr>
                <w:rFonts w:asciiTheme="minorHAnsi" w:hAnsiTheme="minorHAnsi" w:cstheme="minorHAnsi"/>
                <w:b/>
                <w:bCs/>
                <w:color w:val="000000"/>
                <w:sz w:val="24"/>
                <w:szCs w:val="24"/>
              </w:rPr>
            </w:pPr>
          </w:p>
          <w:p w:rsidR="0001496A" w:rsidRPr="00401F66" w:rsidRDefault="0001496A" w:rsidP="0001496A">
            <w:pPr>
              <w:widowControl w:val="0"/>
              <w:jc w:val="center"/>
              <w:rPr>
                <w:rFonts w:asciiTheme="minorHAnsi" w:hAnsiTheme="minorHAnsi" w:cstheme="minorHAnsi"/>
                <w:color w:val="000000"/>
                <w:sz w:val="24"/>
                <w:szCs w:val="24"/>
              </w:rPr>
            </w:pPr>
            <w:r w:rsidRPr="00401F66">
              <w:rPr>
                <w:rFonts w:asciiTheme="minorHAnsi" w:hAnsiTheme="minorHAnsi" w:cstheme="minorHAnsi"/>
                <w:b/>
                <w:bCs/>
                <w:color w:val="000000"/>
                <w:sz w:val="24"/>
                <w:szCs w:val="24"/>
              </w:rPr>
              <w:t>Мероприятия по контролю без взаимодействия с контролируемым лицом</w:t>
            </w:r>
          </w:p>
        </w:tc>
      </w:tr>
      <w:tr w:rsidR="0001496A" w:rsidRPr="00401F66" w:rsidTr="001B6A26">
        <w:tc>
          <w:tcPr>
            <w:tcW w:w="1101"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1</w:t>
            </w:r>
          </w:p>
        </w:tc>
        <w:tc>
          <w:tcPr>
            <w:tcW w:w="2551" w:type="dxa"/>
          </w:tcPr>
          <w:p w:rsidR="0001496A" w:rsidRPr="00401F66" w:rsidRDefault="0001496A" w:rsidP="0001496A">
            <w:pPr>
              <w:widowContro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 xml:space="preserve">Общее количество контрольных мероприятий  </w:t>
            </w:r>
          </w:p>
        </w:tc>
        <w:tc>
          <w:tcPr>
            <w:tcW w:w="2112"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статистические данные инспекции</w:t>
            </w:r>
          </w:p>
        </w:tc>
        <w:tc>
          <w:tcPr>
            <w:tcW w:w="3288" w:type="dxa"/>
          </w:tcPr>
          <w:p w:rsidR="0001496A" w:rsidRPr="00401F66" w:rsidRDefault="0001496A" w:rsidP="0001496A">
            <w:pPr>
              <w:widowControl w:val="0"/>
              <w:jc w:val="center"/>
              <w:rPr>
                <w:rFonts w:asciiTheme="minorHAnsi" w:hAnsiTheme="minorHAnsi" w:cstheme="minorHAnsi"/>
                <w:color w:val="000000"/>
                <w:sz w:val="24"/>
                <w:szCs w:val="24"/>
              </w:rPr>
            </w:pPr>
            <w:r w:rsidRPr="00401F66">
              <w:rPr>
                <w:rFonts w:asciiTheme="minorHAnsi" w:hAnsiTheme="minorHAnsi" w:cstheme="minorHAnsi"/>
                <w:color w:val="000000"/>
                <w:sz w:val="24"/>
                <w:szCs w:val="24"/>
              </w:rPr>
              <w:t>Статистические данные органа муниципального жилищного контроля</w:t>
            </w: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2423" w:type="dxa"/>
          </w:tcPr>
          <w:p w:rsidR="0001496A" w:rsidRPr="00401F66" w:rsidRDefault="0001496A" w:rsidP="0001496A">
            <w:pPr>
              <w:widowContro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Статистические данные контрольного органа</w:t>
            </w:r>
          </w:p>
        </w:tc>
      </w:tr>
      <w:tr w:rsidR="0001496A" w:rsidRPr="00401F66" w:rsidTr="001B6A26">
        <w:tc>
          <w:tcPr>
            <w:tcW w:w="1101"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
          <w:p w:rsidR="0001496A" w:rsidRPr="00401F66" w:rsidRDefault="0001496A" w:rsidP="0001496A">
            <w:pPr>
              <w:widowControl w:val="0"/>
              <w:spacing w:after="360"/>
              <w:jc w:val="center"/>
              <w:outlineLv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2</w:t>
            </w:r>
          </w:p>
        </w:tc>
        <w:tc>
          <w:tcPr>
            <w:tcW w:w="2551" w:type="dxa"/>
          </w:tcPr>
          <w:p w:rsidR="0001496A" w:rsidRPr="00401F66" w:rsidRDefault="0001496A" w:rsidP="0001496A">
            <w:pPr>
              <w:widowContro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01496A" w:rsidRPr="00401F66" w:rsidRDefault="0001496A" w:rsidP="0001496A">
            <w:pPr>
              <w:widowContro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органом муниципального жилищного контроля</w:t>
            </w:r>
          </w:p>
          <w:p w:rsidR="0001496A" w:rsidRPr="00401F66" w:rsidRDefault="0001496A" w:rsidP="0001496A">
            <w:pPr>
              <w:widowContro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по результатам контрольных мероприятий</w:t>
            </w:r>
          </w:p>
        </w:tc>
        <w:tc>
          <w:tcPr>
            <w:tcW w:w="2112" w:type="dxa"/>
          </w:tcPr>
          <w:p w:rsidR="0001496A" w:rsidRPr="00401F66" w:rsidRDefault="0001496A" w:rsidP="0001496A">
            <w:pPr>
              <w:widowControl w:val="0"/>
              <w:spacing w:after="360"/>
              <w:jc w:val="center"/>
              <w:outlineLvl w:val="0"/>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ПРМБВн</w:t>
            </w:r>
            <w:proofErr w:type="spellEnd"/>
            <w:r w:rsidRPr="00401F66">
              <w:rPr>
                <w:rFonts w:asciiTheme="minorHAnsi" w:hAnsiTheme="minorHAnsi" w:cstheme="minorHAnsi"/>
                <w:color w:val="000000"/>
                <w:sz w:val="24"/>
                <w:szCs w:val="24"/>
              </w:rPr>
              <w:t xml:space="preserve">*100%  / </w:t>
            </w:r>
            <w:proofErr w:type="spellStart"/>
            <w:r w:rsidRPr="00401F66">
              <w:rPr>
                <w:rFonts w:asciiTheme="minorHAnsi" w:hAnsiTheme="minorHAnsi" w:cstheme="minorHAnsi"/>
                <w:color w:val="000000"/>
                <w:sz w:val="24"/>
                <w:szCs w:val="24"/>
              </w:rPr>
              <w:t>ПРМБВо</w:t>
            </w:r>
            <w:proofErr w:type="spellEnd"/>
          </w:p>
        </w:tc>
        <w:tc>
          <w:tcPr>
            <w:tcW w:w="3288" w:type="dxa"/>
          </w:tcPr>
          <w:p w:rsidR="0001496A" w:rsidRPr="00401F66" w:rsidRDefault="0001496A" w:rsidP="0001496A">
            <w:pPr>
              <w:widowControl w:val="0"/>
              <w:jc w:val="center"/>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ПРМБВн</w:t>
            </w:r>
            <w:proofErr w:type="spellEnd"/>
            <w:r w:rsidRPr="00401F66">
              <w:rPr>
                <w:rFonts w:asciiTheme="minorHAnsi" w:hAnsiTheme="minorHAnsi" w:cstheme="minorHAnsi"/>
                <w:color w:val="000000"/>
                <w:sz w:val="24"/>
                <w:szCs w:val="24"/>
              </w:rPr>
              <w:t xml:space="preserve"> </w:t>
            </w:r>
            <w:proofErr w:type="gramStart"/>
            <w:r w:rsidRPr="00401F66">
              <w:rPr>
                <w:rFonts w:asciiTheme="minorHAnsi" w:hAnsiTheme="minorHAnsi" w:cstheme="minorHAnsi"/>
                <w:color w:val="000000"/>
                <w:sz w:val="24"/>
                <w:szCs w:val="24"/>
              </w:rPr>
              <w:t>–к</w:t>
            </w:r>
            <w:proofErr w:type="gramEnd"/>
            <w:r w:rsidRPr="00401F66">
              <w:rPr>
                <w:rFonts w:asciiTheme="minorHAnsi" w:hAnsiTheme="minorHAnsi" w:cstheme="minorHAnsi"/>
                <w:color w:val="000000"/>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1496A" w:rsidRPr="00401F66" w:rsidRDefault="0001496A" w:rsidP="0001496A">
            <w:pPr>
              <w:widowControl w:val="0"/>
              <w:jc w:val="center"/>
              <w:rPr>
                <w:rFonts w:asciiTheme="minorHAnsi" w:hAnsiTheme="minorHAnsi" w:cstheme="minorHAnsi"/>
                <w:color w:val="000000"/>
                <w:sz w:val="24"/>
                <w:szCs w:val="24"/>
              </w:rPr>
            </w:pPr>
            <w:proofErr w:type="spellStart"/>
            <w:r w:rsidRPr="00401F66">
              <w:rPr>
                <w:rFonts w:asciiTheme="minorHAnsi" w:hAnsiTheme="minorHAnsi" w:cstheme="minorHAnsi"/>
                <w:color w:val="000000"/>
                <w:sz w:val="24"/>
                <w:szCs w:val="24"/>
              </w:rPr>
              <w:t>ПРМБВо</w:t>
            </w:r>
            <w:proofErr w:type="spellEnd"/>
            <w:r w:rsidRPr="00401F66">
              <w:rPr>
                <w:rFonts w:asciiTheme="minorHAnsi" w:hAnsiTheme="minorHAnsi" w:cstheme="minorHAnsi"/>
                <w:color w:val="000000"/>
                <w:sz w:val="24"/>
                <w:szCs w:val="24"/>
              </w:rPr>
              <w:t xml:space="preserve"> - количество предписаний, выданных  по результатам контрольных мероприятий</w:t>
            </w:r>
          </w:p>
        </w:tc>
        <w:tc>
          <w:tcPr>
            <w:tcW w:w="1701"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1829" w:type="dxa"/>
          </w:tcPr>
          <w:p w:rsidR="0001496A" w:rsidRPr="00401F66" w:rsidRDefault="0001496A" w:rsidP="0001496A">
            <w:pPr>
              <w:widowControl w:val="0"/>
              <w:spacing w:after="360"/>
              <w:jc w:val="center"/>
              <w:outlineLvl w:val="0"/>
              <w:rPr>
                <w:rFonts w:asciiTheme="minorHAnsi" w:hAnsiTheme="minorHAnsi" w:cstheme="minorHAnsi"/>
                <w:b/>
                <w:color w:val="000000"/>
                <w:sz w:val="24"/>
                <w:szCs w:val="24"/>
              </w:rPr>
            </w:pPr>
          </w:p>
        </w:tc>
        <w:tc>
          <w:tcPr>
            <w:tcW w:w="2423" w:type="dxa"/>
          </w:tcPr>
          <w:p w:rsidR="0001496A" w:rsidRPr="00401F66" w:rsidRDefault="0001496A" w:rsidP="0001496A">
            <w:pPr>
              <w:widowControl w:val="0"/>
              <w:rPr>
                <w:rFonts w:asciiTheme="minorHAnsi" w:hAnsiTheme="minorHAnsi" w:cstheme="minorHAnsi"/>
                <w:color w:val="000000"/>
                <w:sz w:val="24"/>
                <w:szCs w:val="24"/>
              </w:rPr>
            </w:pPr>
            <w:r w:rsidRPr="00401F66">
              <w:rPr>
                <w:rFonts w:asciiTheme="minorHAnsi" w:hAnsiTheme="minorHAnsi" w:cstheme="minorHAnsi"/>
                <w:color w:val="000000"/>
                <w:sz w:val="24"/>
                <w:szCs w:val="24"/>
              </w:rPr>
              <w:t>Статистические данные контрольного органа</w:t>
            </w:r>
          </w:p>
          <w:p w:rsidR="0001496A" w:rsidRPr="00401F66" w:rsidRDefault="0001496A" w:rsidP="0001496A">
            <w:pPr>
              <w:widowControl w:val="0"/>
              <w:rPr>
                <w:rFonts w:asciiTheme="minorHAnsi" w:hAnsiTheme="minorHAnsi" w:cstheme="minorHAnsi"/>
                <w:color w:val="000000"/>
                <w:sz w:val="24"/>
                <w:szCs w:val="24"/>
              </w:rPr>
            </w:pPr>
          </w:p>
        </w:tc>
      </w:tr>
    </w:tbl>
    <w:p w:rsidR="0001496A" w:rsidRPr="00401F66" w:rsidRDefault="0001496A" w:rsidP="0001496A">
      <w:pPr>
        <w:widowControl w:val="0"/>
        <w:spacing w:after="360"/>
        <w:jc w:val="center"/>
        <w:outlineLvl w:val="0"/>
        <w:rPr>
          <w:rFonts w:asciiTheme="minorHAnsi" w:hAnsiTheme="minorHAnsi" w:cstheme="minorHAnsi"/>
          <w:b/>
          <w:color w:val="000000"/>
        </w:rPr>
      </w:pPr>
    </w:p>
    <w:p w:rsidR="0001496A" w:rsidRPr="00401F66" w:rsidRDefault="0001496A" w:rsidP="0001496A">
      <w:pPr>
        <w:widowControl w:val="0"/>
        <w:rPr>
          <w:rFonts w:asciiTheme="minorHAnsi" w:hAnsiTheme="minorHAnsi" w:cstheme="minorHAnsi"/>
          <w:color w:val="000000"/>
        </w:rPr>
      </w:pPr>
    </w:p>
    <w:p w:rsidR="0001496A" w:rsidRPr="000E73BF" w:rsidRDefault="0001496A" w:rsidP="003A7905">
      <w:pPr>
        <w:pStyle w:val="ConsPlusNormal"/>
        <w:widowControl/>
        <w:spacing w:line="288" w:lineRule="auto"/>
        <w:ind w:firstLine="540"/>
        <w:jc w:val="both"/>
        <w:rPr>
          <w:rFonts w:ascii="Times New Roman" w:hAnsi="Times New Roman" w:cs="Times New Roman"/>
          <w:bCs/>
          <w:sz w:val="24"/>
          <w:szCs w:val="24"/>
        </w:rPr>
      </w:pPr>
    </w:p>
    <w:sectPr w:rsidR="0001496A" w:rsidRPr="000E73BF" w:rsidSect="0001496A">
      <w:headerReference w:type="even" r:id="rId14"/>
      <w:headerReference w:type="default" r:id="rId15"/>
      <w:pgSz w:w="16838" w:h="11906" w:orient="landscape"/>
      <w:pgMar w:top="1418" w:right="539" w:bottom="70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08A" w:rsidRDefault="0059108A">
      <w:r>
        <w:separator/>
      </w:r>
    </w:p>
  </w:endnote>
  <w:endnote w:type="continuationSeparator" w:id="0">
    <w:p w:rsidR="0059108A" w:rsidRDefault="00591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08A" w:rsidRDefault="0059108A">
      <w:r>
        <w:separator/>
      </w:r>
    </w:p>
  </w:footnote>
  <w:footnote w:type="continuationSeparator" w:id="0">
    <w:p w:rsidR="0059108A" w:rsidRDefault="00591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0E73BF" w:rsidRDefault="000E73BF">
        <w:pPr>
          <w:pStyle w:val="a3"/>
          <w:jc w:val="center"/>
        </w:pPr>
        <w:fldSimple w:instr=" PAGE   \* MERGEFORMAT ">
          <w:r w:rsidR="00401F66">
            <w:rPr>
              <w:noProof/>
            </w:rPr>
            <w:t>27</w:t>
          </w:r>
        </w:fldSimple>
      </w:p>
    </w:sdtContent>
  </w:sdt>
  <w:p w:rsidR="000E73BF" w:rsidRDefault="000E73B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BF" w:rsidRDefault="000E73BF" w:rsidP="001B6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73BF" w:rsidRDefault="000E73BF">
    <w:pPr>
      <w:pStyle w:val="a3"/>
    </w:pPr>
  </w:p>
  <w:p w:rsidR="000E73BF" w:rsidRDefault="000E73B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BF" w:rsidRDefault="000E73BF" w:rsidP="001B6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01F66">
      <w:rPr>
        <w:rStyle w:val="a5"/>
        <w:noProof/>
      </w:rPr>
      <w:t>29</w:t>
    </w:r>
    <w:r>
      <w:rPr>
        <w:rStyle w:val="a5"/>
      </w:rPr>
      <w:fldChar w:fldCharType="end"/>
    </w:r>
  </w:p>
  <w:p w:rsidR="000E73BF" w:rsidRDefault="000E73BF">
    <w:pPr>
      <w:pStyle w:val="a3"/>
    </w:pPr>
  </w:p>
  <w:p w:rsidR="000E73BF" w:rsidRDefault="000E73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3154"/>
    <w:multiLevelType w:val="hybridMultilevel"/>
    <w:tmpl w:val="417A304C"/>
    <w:lvl w:ilvl="0" w:tplc="239EBF9C">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1F52CA"/>
    <w:multiLevelType w:val="hybridMultilevel"/>
    <w:tmpl w:val="C640064E"/>
    <w:lvl w:ilvl="0" w:tplc="F6D4D66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2B6CE9"/>
    <w:multiLevelType w:val="hybridMultilevel"/>
    <w:tmpl w:val="0B88B888"/>
    <w:lvl w:ilvl="0" w:tplc="5220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561427"/>
    <w:rsid w:val="0000303A"/>
    <w:rsid w:val="0001496A"/>
    <w:rsid w:val="0004735B"/>
    <w:rsid w:val="00056A86"/>
    <w:rsid w:val="000817D1"/>
    <w:rsid w:val="00091DA1"/>
    <w:rsid w:val="00094B38"/>
    <w:rsid w:val="000962D2"/>
    <w:rsid w:val="000A7A8E"/>
    <w:rsid w:val="000C3498"/>
    <w:rsid w:val="000E205B"/>
    <w:rsid w:val="000E73BF"/>
    <w:rsid w:val="000F2364"/>
    <w:rsid w:val="001405BF"/>
    <w:rsid w:val="00150FB4"/>
    <w:rsid w:val="001B30C8"/>
    <w:rsid w:val="001B6A26"/>
    <w:rsid w:val="001E0C10"/>
    <w:rsid w:val="001F6660"/>
    <w:rsid w:val="00202334"/>
    <w:rsid w:val="002031F8"/>
    <w:rsid w:val="0020638B"/>
    <w:rsid w:val="00223A99"/>
    <w:rsid w:val="00231E91"/>
    <w:rsid w:val="00245AF1"/>
    <w:rsid w:val="002511F2"/>
    <w:rsid w:val="00256A69"/>
    <w:rsid w:val="00277757"/>
    <w:rsid w:val="002A6437"/>
    <w:rsid w:val="002D07F7"/>
    <w:rsid w:val="00352163"/>
    <w:rsid w:val="00367120"/>
    <w:rsid w:val="003A7905"/>
    <w:rsid w:val="003B4867"/>
    <w:rsid w:val="003D71D5"/>
    <w:rsid w:val="00401F66"/>
    <w:rsid w:val="00404D5F"/>
    <w:rsid w:val="00407C4F"/>
    <w:rsid w:val="0041530A"/>
    <w:rsid w:val="00416A39"/>
    <w:rsid w:val="0041724E"/>
    <w:rsid w:val="00440C82"/>
    <w:rsid w:val="004544C0"/>
    <w:rsid w:val="00456937"/>
    <w:rsid w:val="00481F5E"/>
    <w:rsid w:val="004C5164"/>
    <w:rsid w:val="004E3F41"/>
    <w:rsid w:val="00554C31"/>
    <w:rsid w:val="00555493"/>
    <w:rsid w:val="00561427"/>
    <w:rsid w:val="0059108A"/>
    <w:rsid w:val="00594996"/>
    <w:rsid w:val="005E751B"/>
    <w:rsid w:val="005F11A2"/>
    <w:rsid w:val="00633D51"/>
    <w:rsid w:val="00643870"/>
    <w:rsid w:val="00660536"/>
    <w:rsid w:val="00696B60"/>
    <w:rsid w:val="006A0AA1"/>
    <w:rsid w:val="006A1849"/>
    <w:rsid w:val="006A35D3"/>
    <w:rsid w:val="006A749A"/>
    <w:rsid w:val="006A7850"/>
    <w:rsid w:val="006A7F52"/>
    <w:rsid w:val="006E5254"/>
    <w:rsid w:val="006E5C7B"/>
    <w:rsid w:val="006F62C0"/>
    <w:rsid w:val="00737710"/>
    <w:rsid w:val="00772A05"/>
    <w:rsid w:val="007809E6"/>
    <w:rsid w:val="00781E4E"/>
    <w:rsid w:val="00782B15"/>
    <w:rsid w:val="0078677D"/>
    <w:rsid w:val="00790FE8"/>
    <w:rsid w:val="00793CCB"/>
    <w:rsid w:val="00794F45"/>
    <w:rsid w:val="007B0781"/>
    <w:rsid w:val="007C385A"/>
    <w:rsid w:val="007D2884"/>
    <w:rsid w:val="007D5991"/>
    <w:rsid w:val="00803DB9"/>
    <w:rsid w:val="00807ED2"/>
    <w:rsid w:val="00814DBF"/>
    <w:rsid w:val="0082363E"/>
    <w:rsid w:val="00833273"/>
    <w:rsid w:val="00862D37"/>
    <w:rsid w:val="00874DB3"/>
    <w:rsid w:val="008B60EE"/>
    <w:rsid w:val="00960FE2"/>
    <w:rsid w:val="009660ED"/>
    <w:rsid w:val="0097484B"/>
    <w:rsid w:val="00987ADD"/>
    <w:rsid w:val="009B7A17"/>
    <w:rsid w:val="009C6389"/>
    <w:rsid w:val="009D17A6"/>
    <w:rsid w:val="009F5FC8"/>
    <w:rsid w:val="00A05DE7"/>
    <w:rsid w:val="00A4103C"/>
    <w:rsid w:val="00A45D72"/>
    <w:rsid w:val="00A51B21"/>
    <w:rsid w:val="00A5415B"/>
    <w:rsid w:val="00A54D59"/>
    <w:rsid w:val="00A61EBF"/>
    <w:rsid w:val="00A71325"/>
    <w:rsid w:val="00A75292"/>
    <w:rsid w:val="00A80A4E"/>
    <w:rsid w:val="00A95E26"/>
    <w:rsid w:val="00AA522B"/>
    <w:rsid w:val="00AC437F"/>
    <w:rsid w:val="00AD5C75"/>
    <w:rsid w:val="00AF0DD3"/>
    <w:rsid w:val="00AF6C84"/>
    <w:rsid w:val="00AF75C1"/>
    <w:rsid w:val="00B33FC3"/>
    <w:rsid w:val="00B62C78"/>
    <w:rsid w:val="00B765A7"/>
    <w:rsid w:val="00B86DB1"/>
    <w:rsid w:val="00BC385D"/>
    <w:rsid w:val="00BC7EB5"/>
    <w:rsid w:val="00BD7F48"/>
    <w:rsid w:val="00BE3BD2"/>
    <w:rsid w:val="00C04BC8"/>
    <w:rsid w:val="00C0631A"/>
    <w:rsid w:val="00C1150E"/>
    <w:rsid w:val="00CA6AB2"/>
    <w:rsid w:val="00D10000"/>
    <w:rsid w:val="00D10AB6"/>
    <w:rsid w:val="00D1321C"/>
    <w:rsid w:val="00D44D53"/>
    <w:rsid w:val="00D72096"/>
    <w:rsid w:val="00D73767"/>
    <w:rsid w:val="00D8396C"/>
    <w:rsid w:val="00D85786"/>
    <w:rsid w:val="00E42FEE"/>
    <w:rsid w:val="00E55B76"/>
    <w:rsid w:val="00E82AEB"/>
    <w:rsid w:val="00E879B4"/>
    <w:rsid w:val="00EC4266"/>
    <w:rsid w:val="00EC47FA"/>
    <w:rsid w:val="00ED376F"/>
    <w:rsid w:val="00EF6C17"/>
    <w:rsid w:val="00F00F39"/>
    <w:rsid w:val="00F36AD8"/>
    <w:rsid w:val="00F408C1"/>
    <w:rsid w:val="00F540B1"/>
    <w:rsid w:val="00F55F7D"/>
    <w:rsid w:val="00F613A9"/>
    <w:rsid w:val="00F65670"/>
    <w:rsid w:val="00F74D87"/>
    <w:rsid w:val="00F877FC"/>
    <w:rsid w:val="00F93796"/>
    <w:rsid w:val="00F9664F"/>
    <w:rsid w:val="00FD7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HTML">
    <w:name w:val="HTML Preformatted"/>
    <w:aliases w:val="Знак, Знак"/>
    <w:basedOn w:val="a"/>
    <w:link w:val="HTML0"/>
    <w:rsid w:val="0041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aliases w:val="Знак Знак, Знак Знак"/>
    <w:basedOn w:val="a0"/>
    <w:link w:val="HTML"/>
    <w:rsid w:val="0041530A"/>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41530A"/>
    <w:rPr>
      <w:rFonts w:ascii="Arial" w:eastAsia="Times New Roman" w:hAnsi="Arial" w:cs="Arial"/>
      <w:sz w:val="20"/>
      <w:szCs w:val="20"/>
      <w:lang w:eastAsia="ru-RU"/>
    </w:rPr>
  </w:style>
  <w:style w:type="character" w:styleId="aa">
    <w:name w:val="Hyperlink"/>
    <w:rsid w:val="0041530A"/>
    <w:rPr>
      <w:color w:val="0000FF"/>
      <w:u w:val="single"/>
    </w:rPr>
  </w:style>
  <w:style w:type="paragraph" w:styleId="ab">
    <w:name w:val="footer"/>
    <w:basedOn w:val="a"/>
    <w:link w:val="ac"/>
    <w:uiPriority w:val="99"/>
    <w:semiHidden/>
    <w:unhideWhenUsed/>
    <w:rsid w:val="00401F66"/>
    <w:pPr>
      <w:tabs>
        <w:tab w:val="center" w:pos="4677"/>
        <w:tab w:val="right" w:pos="9355"/>
      </w:tabs>
    </w:pPr>
  </w:style>
  <w:style w:type="character" w:customStyle="1" w:styleId="ac">
    <w:name w:val="Нижний колонтитул Знак"/>
    <w:basedOn w:val="a0"/>
    <w:link w:val="ab"/>
    <w:uiPriority w:val="99"/>
    <w:semiHidden/>
    <w:rsid w:val="00401F6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HTML">
    <w:name w:val="HTML Preformatted"/>
    <w:aliases w:val="Знак, Знак"/>
    <w:basedOn w:val="a"/>
    <w:link w:val="HTML0"/>
    <w:rsid w:val="0041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41530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41530A"/>
    <w:rPr>
      <w:rFonts w:ascii="Arial" w:eastAsia="Times New Roman" w:hAnsi="Arial" w:cs="Arial"/>
      <w:sz w:val="20"/>
      <w:szCs w:val="20"/>
      <w:lang w:eastAsia="ru-RU"/>
    </w:rPr>
  </w:style>
  <w:style w:type="character" w:styleId="aa">
    <w:name w:val="Hyperlink"/>
    <w:rsid w:val="0041530A"/>
    <w:rPr>
      <w:color w:val="0000FF"/>
      <w:u w:val="single"/>
    </w:rPr>
  </w:style>
</w:styles>
</file>

<file path=word/webSettings.xml><?xml version="1.0" encoding="utf-8"?>
<w:webSettings xmlns:r="http://schemas.openxmlformats.org/officeDocument/2006/relationships" xmlns:w="http://schemas.openxmlformats.org/wordprocessingml/2006/main">
  <w:divs>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2AA3A3E8CE7CAC62D7DB898C7C63D9FB03445E15E2E501A05A745240200878CAFFBDE1BDBBD6FA2B69DF94D2sBi2I"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4449814/52578c3309a272ee8ad686a4e87a1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ala.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C2AA3A3E8CE7CAC62D7DB898C7C63D9FB024F5C1CEEE501A05A745240200878CAFFBDE1BDBBD6FA2B69DF94D2sBi2I" TargetMode="External"/><Relationship Id="rId4" Type="http://schemas.openxmlformats.org/officeDocument/2006/relationships/settings" Target="settings.xml"/><Relationship Id="rId9" Type="http://schemas.openxmlformats.org/officeDocument/2006/relationships/hyperlink" Target="consultantplus://offline/ref=3C2AA3A3E8CE7CAC62D7DB898C7C63D9FB044B5E15E5E501A05A745240200878CAFFBDE1BDBBD6FA2B69DF94D2sBi2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2D42B-56AA-4D98-8022-8A836B12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11733</Words>
  <Characters>66883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cp:lastModifiedBy>
  <cp:revision>8</cp:revision>
  <cp:lastPrinted>2024-10-03T08:21:00Z</cp:lastPrinted>
  <dcterms:created xsi:type="dcterms:W3CDTF">2024-09-26T04:48:00Z</dcterms:created>
  <dcterms:modified xsi:type="dcterms:W3CDTF">2024-10-03T08:43:00Z</dcterms:modified>
</cp:coreProperties>
</file>