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377" w:rsidRPr="00F61E95" w:rsidRDefault="009B2377" w:rsidP="009D59E8">
      <w:pPr>
        <w:jc w:val="center"/>
        <w:rPr>
          <w:rFonts w:ascii="Times New Roman" w:hAnsi="Times New Roman" w:cs="Times New Roman"/>
          <w:b/>
          <w:sz w:val="28"/>
          <w:szCs w:val="28"/>
        </w:rPr>
      </w:pPr>
      <w:r w:rsidRPr="00F61E95">
        <w:rPr>
          <w:rFonts w:ascii="Times New Roman" w:hAnsi="Times New Roman" w:cs="Times New Roman"/>
          <w:b/>
          <w:sz w:val="28"/>
          <w:szCs w:val="28"/>
        </w:rPr>
        <w:t>СОВЕТ МОГОЧИНСКОГО СЕЛЬСКОГО ПОСЕЛЕНИЯ</w:t>
      </w:r>
    </w:p>
    <w:p w:rsidR="009B2377" w:rsidRPr="00F61E95" w:rsidRDefault="009B2377" w:rsidP="009D59E8">
      <w:pPr>
        <w:jc w:val="center"/>
        <w:rPr>
          <w:rFonts w:ascii="Times New Roman" w:hAnsi="Times New Roman" w:cs="Times New Roman"/>
          <w:b/>
          <w:sz w:val="28"/>
          <w:szCs w:val="28"/>
        </w:rPr>
      </w:pPr>
      <w:r w:rsidRPr="00F61E95">
        <w:rPr>
          <w:rFonts w:ascii="Times New Roman" w:hAnsi="Times New Roman" w:cs="Times New Roman"/>
          <w:b/>
          <w:sz w:val="28"/>
          <w:szCs w:val="28"/>
        </w:rPr>
        <w:t>МОЛЧАНОВСКИЙ РАЙОН, ТОМСКАЯ ОБЛАСТЬ</w:t>
      </w:r>
    </w:p>
    <w:p w:rsidR="009B2377" w:rsidRDefault="009B2377" w:rsidP="009D59E8">
      <w:pPr>
        <w:jc w:val="center"/>
        <w:rPr>
          <w:rFonts w:ascii="Times New Roman" w:hAnsi="Times New Roman" w:cs="Times New Roman"/>
          <w:b/>
          <w:sz w:val="28"/>
          <w:szCs w:val="28"/>
        </w:rPr>
      </w:pPr>
      <w:r w:rsidRPr="00F61E95">
        <w:rPr>
          <w:rFonts w:ascii="Times New Roman" w:hAnsi="Times New Roman" w:cs="Times New Roman"/>
          <w:b/>
          <w:sz w:val="28"/>
          <w:szCs w:val="28"/>
        </w:rPr>
        <w:t>РЕШЕНИЕ</w:t>
      </w:r>
    </w:p>
    <w:p w:rsidR="009B2377" w:rsidRPr="00F61E95" w:rsidRDefault="008C0567" w:rsidP="009D59E8">
      <w:pPr>
        <w:jc w:val="center"/>
        <w:rPr>
          <w:rFonts w:ascii="Times New Roman" w:hAnsi="Times New Roman" w:cs="Times New Roman"/>
          <w:sz w:val="28"/>
          <w:szCs w:val="28"/>
        </w:rPr>
      </w:pPr>
      <w:r w:rsidRPr="008C0567">
        <w:rPr>
          <w:rFonts w:ascii="Times New Roman" w:hAnsi="Times New Roman" w:cs="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5pt;height:6.25pt" o:hrpct="0" o:hralign="center" o:hr="t">
            <v:imagedata r:id="rId5" o:title="" blacklevel="-.5" grayscale="t" bilevel="t"/>
          </v:shape>
        </w:pict>
      </w:r>
    </w:p>
    <w:p w:rsidR="009B2377" w:rsidRPr="00131358" w:rsidRDefault="00131358" w:rsidP="004B17F2">
      <w:r w:rsidRPr="00131358">
        <w:t>«</w:t>
      </w:r>
      <w:r w:rsidR="00F13E12">
        <w:t>2</w:t>
      </w:r>
      <w:r w:rsidR="007A2932">
        <w:t>4</w:t>
      </w:r>
      <w:r w:rsidRPr="00131358">
        <w:t>»</w:t>
      </w:r>
      <w:r w:rsidR="007F27C6" w:rsidRPr="00131358">
        <w:t xml:space="preserve"> </w:t>
      </w:r>
      <w:r w:rsidR="007A2932">
        <w:t>августа</w:t>
      </w:r>
      <w:r w:rsidR="00247F17" w:rsidRPr="00131358">
        <w:t xml:space="preserve"> </w:t>
      </w:r>
      <w:r w:rsidR="007F27C6" w:rsidRPr="00131358">
        <w:t>2018</w:t>
      </w:r>
      <w:r w:rsidRPr="00131358">
        <w:t xml:space="preserve"> года</w:t>
      </w:r>
      <w:r w:rsidR="002B5986" w:rsidRPr="00131358">
        <w:tab/>
      </w:r>
      <w:r w:rsidR="00247F17" w:rsidRPr="00131358">
        <w:t xml:space="preserve">                 </w:t>
      </w:r>
      <w:r w:rsidR="009B2377" w:rsidRPr="00131358">
        <w:tab/>
      </w:r>
      <w:r w:rsidR="009B2377" w:rsidRPr="00131358">
        <w:tab/>
      </w:r>
      <w:r w:rsidR="009B2377" w:rsidRPr="00131358">
        <w:tab/>
      </w:r>
      <w:r w:rsidR="009B2377" w:rsidRPr="00131358">
        <w:tab/>
      </w:r>
      <w:r w:rsidR="009B2377" w:rsidRPr="00131358">
        <w:tab/>
      </w:r>
      <w:r w:rsidR="009B2377" w:rsidRPr="00131358">
        <w:tab/>
      </w:r>
      <w:r w:rsidR="00F13E12">
        <w:t xml:space="preserve">                 </w:t>
      </w:r>
      <w:r w:rsidR="009B2377" w:rsidRPr="00131358">
        <w:t>№</w:t>
      </w:r>
      <w:r w:rsidR="001B5ED1" w:rsidRPr="00131358">
        <w:t xml:space="preserve"> </w:t>
      </w:r>
      <w:r w:rsidR="00942ABF">
        <w:t>31</w:t>
      </w:r>
    </w:p>
    <w:p w:rsidR="009B2377" w:rsidRPr="00131358" w:rsidRDefault="009B2377" w:rsidP="00084C73">
      <w:pPr>
        <w:jc w:val="center"/>
      </w:pPr>
    </w:p>
    <w:p w:rsidR="009B2377" w:rsidRPr="00131358" w:rsidRDefault="009B2377" w:rsidP="00084C73">
      <w:pPr>
        <w:jc w:val="center"/>
      </w:pPr>
      <w:r w:rsidRPr="00131358">
        <w:t>с. Могочино</w:t>
      </w:r>
    </w:p>
    <w:p w:rsidR="009B2377" w:rsidRPr="00131358" w:rsidRDefault="009B2377" w:rsidP="00741FE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p>
    <w:p w:rsidR="00312A7D" w:rsidRPr="00131358" w:rsidRDefault="00312A7D" w:rsidP="00312A7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bookmarkStart w:id="0" w:name="_GoBack"/>
      <w:r w:rsidRPr="00131358">
        <w:rPr>
          <w:rFonts w:ascii="Arial" w:hAnsi="Arial" w:cs="Arial"/>
          <w:sz w:val="24"/>
          <w:szCs w:val="24"/>
        </w:rPr>
        <w:t>О внесении изменений и дополнений в решение Совета</w:t>
      </w:r>
    </w:p>
    <w:p w:rsidR="00312A7D" w:rsidRPr="00131358" w:rsidRDefault="00312A7D" w:rsidP="00312A7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r w:rsidRPr="00131358">
        <w:rPr>
          <w:rFonts w:ascii="Arial" w:hAnsi="Arial" w:cs="Arial"/>
          <w:sz w:val="24"/>
          <w:szCs w:val="24"/>
        </w:rPr>
        <w:t>Могочинского сельского поселения  № 100</w:t>
      </w:r>
    </w:p>
    <w:p w:rsidR="00312A7D" w:rsidRPr="00131358" w:rsidRDefault="00312A7D" w:rsidP="00312A7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r w:rsidRPr="00131358">
        <w:rPr>
          <w:rFonts w:ascii="Arial" w:hAnsi="Arial" w:cs="Arial"/>
          <w:sz w:val="24"/>
          <w:szCs w:val="24"/>
        </w:rPr>
        <w:t>от 22.07.2015 г. «Об утверждении Устава</w:t>
      </w:r>
    </w:p>
    <w:p w:rsidR="00312A7D" w:rsidRPr="00131358" w:rsidRDefault="00312A7D" w:rsidP="00312A7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r w:rsidRPr="00131358">
        <w:rPr>
          <w:rFonts w:ascii="Arial" w:hAnsi="Arial" w:cs="Arial"/>
          <w:sz w:val="24"/>
          <w:szCs w:val="24"/>
        </w:rPr>
        <w:t>муниципального образования Могочинское</w:t>
      </w:r>
    </w:p>
    <w:p w:rsidR="009B2377" w:rsidRPr="00131358" w:rsidRDefault="00312A7D" w:rsidP="00B867B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r w:rsidRPr="00131358">
        <w:rPr>
          <w:rFonts w:ascii="Arial" w:hAnsi="Arial" w:cs="Arial"/>
          <w:sz w:val="24"/>
          <w:szCs w:val="24"/>
        </w:rPr>
        <w:t xml:space="preserve">сельское поселение» </w:t>
      </w:r>
    </w:p>
    <w:bookmarkEnd w:id="0"/>
    <w:p w:rsidR="009B2377" w:rsidRPr="00131358" w:rsidRDefault="009B2377" w:rsidP="0082702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p>
    <w:p w:rsidR="009B2377" w:rsidRPr="00131358" w:rsidRDefault="009B2377" w:rsidP="004F6055">
      <w:pPr>
        <w:ind w:firstLine="708"/>
        <w:jc w:val="both"/>
      </w:pPr>
      <w:r w:rsidRPr="00131358">
        <w:t xml:space="preserve">В целях приведения Устава муниципального образования Могочинское сельское поселение </w:t>
      </w:r>
      <w:r w:rsidR="000A3E4A" w:rsidRPr="00131358">
        <w:t>в соответствие с действующим законодательством</w:t>
      </w:r>
      <w:r w:rsidRPr="00131358">
        <w:t xml:space="preserve"> </w:t>
      </w:r>
    </w:p>
    <w:p w:rsidR="009B2377" w:rsidRPr="00131358" w:rsidRDefault="009B2377" w:rsidP="004708E5">
      <w:pPr>
        <w:pStyle w:val="a3"/>
        <w:ind w:left="142" w:firstLine="709"/>
        <w:jc w:val="both"/>
        <w:rPr>
          <w:rFonts w:ascii="Arial" w:hAnsi="Arial" w:cs="Arial"/>
          <w:sz w:val="24"/>
          <w:szCs w:val="24"/>
        </w:rPr>
      </w:pPr>
    </w:p>
    <w:p w:rsidR="00247F17" w:rsidRPr="00131358" w:rsidRDefault="009B2377" w:rsidP="00247F17">
      <w:pPr>
        <w:widowControl w:val="0"/>
        <w:autoSpaceDE w:val="0"/>
        <w:autoSpaceDN w:val="0"/>
        <w:adjustRightInd w:val="0"/>
        <w:ind w:left="142" w:firstLine="709"/>
        <w:rPr>
          <w:b/>
          <w:bCs/>
        </w:rPr>
      </w:pPr>
      <w:r w:rsidRPr="00131358">
        <w:rPr>
          <w:b/>
        </w:rPr>
        <w:t>Совет Могочинского сельского поселения</w:t>
      </w:r>
      <w:r w:rsidRPr="00131358">
        <w:rPr>
          <w:b/>
          <w:bCs/>
        </w:rPr>
        <w:t xml:space="preserve">  РЕШИЛ:</w:t>
      </w:r>
    </w:p>
    <w:p w:rsidR="009B2377" w:rsidRPr="00131358" w:rsidRDefault="009B2377" w:rsidP="00F35583">
      <w:pPr>
        <w:widowControl w:val="0"/>
        <w:autoSpaceDE w:val="0"/>
        <w:autoSpaceDN w:val="0"/>
        <w:adjustRightInd w:val="0"/>
      </w:pPr>
    </w:p>
    <w:p w:rsidR="00247F17" w:rsidRPr="00131358" w:rsidRDefault="00247F17" w:rsidP="00247F17">
      <w:pPr>
        <w:pStyle w:val="a7"/>
        <w:numPr>
          <w:ilvl w:val="0"/>
          <w:numId w:val="2"/>
        </w:numPr>
        <w:tabs>
          <w:tab w:val="num" w:pos="0"/>
          <w:tab w:val="left" w:pos="426"/>
          <w:tab w:val="left" w:pos="993"/>
        </w:tabs>
        <w:ind w:left="0" w:firstLine="709"/>
        <w:jc w:val="both"/>
      </w:pPr>
      <w:r w:rsidRPr="00131358">
        <w:t>Внести в Устав муниципального образования Могочинского сельского поселения Молчановского района Томской области, принятый решением Совета Могочинского сельского поселения Молчановского района Томской области от 22.07.2015 № 100 изменения и дополнения, согласно приложению к настоящему решению.</w:t>
      </w:r>
    </w:p>
    <w:p w:rsidR="00247F17" w:rsidRPr="00131358" w:rsidRDefault="00247F17" w:rsidP="00247F17">
      <w:pPr>
        <w:pStyle w:val="a7"/>
        <w:numPr>
          <w:ilvl w:val="0"/>
          <w:numId w:val="2"/>
        </w:numPr>
        <w:ind w:left="0" w:firstLine="709"/>
        <w:jc w:val="both"/>
      </w:pPr>
      <w:r w:rsidRPr="00131358">
        <w:t>Направить изменения, внесённые в Устав муниципального образования Могочинское сельское поселение Молчановского района Томской области на государственную регистрацию в Управление Министерства юстиции Российской Федерации по Томской области.</w:t>
      </w:r>
    </w:p>
    <w:p w:rsidR="00247F17" w:rsidRPr="00131358" w:rsidRDefault="00247F17" w:rsidP="00247F17">
      <w:pPr>
        <w:pStyle w:val="a7"/>
        <w:numPr>
          <w:ilvl w:val="0"/>
          <w:numId w:val="2"/>
        </w:numPr>
        <w:ind w:left="0" w:firstLine="709"/>
        <w:jc w:val="both"/>
        <w:rPr>
          <w:color w:val="auto"/>
        </w:rPr>
      </w:pPr>
      <w:r w:rsidRPr="00131358">
        <w:rPr>
          <w:color w:val="auto"/>
        </w:rPr>
        <w:t>Опубликовать настоящее решение в официальном печатном издании «Информационный бюллетень» и разместить на официальном сайте муниципального образования «Могочинское сельское поселение».</w:t>
      </w:r>
    </w:p>
    <w:p w:rsidR="00247F17" w:rsidRPr="00131358" w:rsidRDefault="00247F17" w:rsidP="00247F17">
      <w:pPr>
        <w:pStyle w:val="a7"/>
        <w:numPr>
          <w:ilvl w:val="0"/>
          <w:numId w:val="2"/>
        </w:numPr>
        <w:ind w:left="0" w:firstLine="709"/>
        <w:jc w:val="both"/>
        <w:rPr>
          <w:color w:val="auto"/>
        </w:rPr>
      </w:pPr>
      <w:r w:rsidRPr="00131358">
        <w:rPr>
          <w:color w:val="auto"/>
        </w:rPr>
        <w:t xml:space="preserve">Настоящее решение вступает в силу со дня государственной регистрации настоящих </w:t>
      </w:r>
      <w:r w:rsidRPr="00131358">
        <w:t>изменений, внесённых в Устав муниципального образования Могочинское сельское поселение Молчановского района Томской области в Управление Министерства юстиции Российской Федерации по Томской области.</w:t>
      </w:r>
    </w:p>
    <w:p w:rsidR="00247F17" w:rsidRDefault="00247F17" w:rsidP="00247F17">
      <w:pPr>
        <w:pStyle w:val="a7"/>
        <w:numPr>
          <w:ilvl w:val="0"/>
          <w:numId w:val="2"/>
        </w:numPr>
        <w:ind w:left="0" w:firstLine="709"/>
        <w:jc w:val="both"/>
        <w:rPr>
          <w:color w:val="auto"/>
        </w:rPr>
      </w:pPr>
      <w:r w:rsidRPr="00131358">
        <w:rPr>
          <w:color w:val="auto"/>
        </w:rPr>
        <w:t>Контроль над исполнением настоящего решения возложить на контрольно-правовой комитет Совета Могочинского сельского поселения.</w:t>
      </w:r>
    </w:p>
    <w:p w:rsidR="00131358" w:rsidRDefault="00131358" w:rsidP="00131358">
      <w:pPr>
        <w:pStyle w:val="a7"/>
        <w:jc w:val="both"/>
        <w:rPr>
          <w:color w:val="auto"/>
        </w:rPr>
      </w:pPr>
    </w:p>
    <w:p w:rsidR="00131358" w:rsidRDefault="00131358" w:rsidP="00131358">
      <w:pPr>
        <w:pStyle w:val="a7"/>
        <w:jc w:val="both"/>
        <w:rPr>
          <w:color w:val="auto"/>
        </w:rPr>
      </w:pPr>
    </w:p>
    <w:p w:rsidR="00131358" w:rsidRPr="00131358" w:rsidRDefault="00131358" w:rsidP="00131358">
      <w:pPr>
        <w:pStyle w:val="a7"/>
        <w:jc w:val="both"/>
        <w:rPr>
          <w:color w:val="auto"/>
        </w:rPr>
      </w:pPr>
    </w:p>
    <w:p w:rsidR="00247F17" w:rsidRPr="00131358" w:rsidRDefault="00247F17" w:rsidP="00247F17">
      <w:pPr>
        <w:widowControl w:val="0"/>
        <w:autoSpaceDE w:val="0"/>
        <w:autoSpaceDN w:val="0"/>
        <w:adjustRightInd w:val="0"/>
        <w:rPr>
          <w:color w:val="auto"/>
        </w:rPr>
      </w:pPr>
    </w:p>
    <w:p w:rsidR="00247F17" w:rsidRPr="00131358" w:rsidRDefault="00247F17" w:rsidP="00247F17">
      <w:pPr>
        <w:widowControl w:val="0"/>
        <w:autoSpaceDE w:val="0"/>
        <w:autoSpaceDN w:val="0"/>
        <w:adjustRightInd w:val="0"/>
        <w:rPr>
          <w:color w:val="auto"/>
        </w:rPr>
      </w:pPr>
      <w:r w:rsidRPr="00131358">
        <w:rPr>
          <w:color w:val="auto"/>
        </w:rPr>
        <w:t xml:space="preserve">Председатель Совета Могочинского сельского </w:t>
      </w:r>
    </w:p>
    <w:p w:rsidR="00247F17" w:rsidRPr="00131358" w:rsidRDefault="00247F17" w:rsidP="00247F17">
      <w:pPr>
        <w:widowControl w:val="0"/>
        <w:autoSpaceDE w:val="0"/>
        <w:autoSpaceDN w:val="0"/>
        <w:adjustRightInd w:val="0"/>
        <w:rPr>
          <w:color w:val="auto"/>
        </w:rPr>
      </w:pPr>
      <w:r w:rsidRPr="00131358">
        <w:rPr>
          <w:color w:val="auto"/>
        </w:rPr>
        <w:t xml:space="preserve">поселения, </w:t>
      </w:r>
    </w:p>
    <w:p w:rsidR="00247F17" w:rsidRPr="00131358" w:rsidRDefault="00247F17" w:rsidP="00247F17">
      <w:pPr>
        <w:widowControl w:val="0"/>
        <w:autoSpaceDE w:val="0"/>
        <w:autoSpaceDN w:val="0"/>
        <w:adjustRightInd w:val="0"/>
        <w:rPr>
          <w:color w:val="auto"/>
        </w:rPr>
      </w:pPr>
      <w:r w:rsidRPr="00131358">
        <w:rPr>
          <w:color w:val="auto"/>
        </w:rPr>
        <w:t>Глава Могочинского сельского поселения</w:t>
      </w:r>
      <w:r w:rsidRPr="00131358">
        <w:rPr>
          <w:color w:val="auto"/>
        </w:rPr>
        <w:tab/>
      </w:r>
      <w:r w:rsidRPr="00131358">
        <w:rPr>
          <w:color w:val="auto"/>
        </w:rPr>
        <w:tab/>
      </w:r>
      <w:r w:rsidRPr="00131358">
        <w:rPr>
          <w:color w:val="auto"/>
        </w:rPr>
        <w:tab/>
        <w:t xml:space="preserve">      Детлукова А.В.</w:t>
      </w:r>
    </w:p>
    <w:p w:rsidR="00247F17" w:rsidRPr="007A2932" w:rsidRDefault="00247F17" w:rsidP="0048498B">
      <w:pPr>
        <w:ind w:left="6237"/>
        <w:jc w:val="both"/>
      </w:pPr>
      <w:r w:rsidRPr="00131358">
        <w:rPr>
          <w:color w:val="auto"/>
        </w:rPr>
        <w:br w:type="page"/>
      </w:r>
      <w:r w:rsidRPr="007A2932">
        <w:lastRenderedPageBreak/>
        <w:t xml:space="preserve">Приложение к решению Совета Могочинского сельского поселения  № </w:t>
      </w:r>
      <w:r w:rsidR="00942ABF">
        <w:t>31</w:t>
      </w:r>
    </w:p>
    <w:p w:rsidR="0048498B" w:rsidRPr="007A2932" w:rsidRDefault="0048498B" w:rsidP="0048498B">
      <w:pPr>
        <w:ind w:left="6237"/>
        <w:jc w:val="both"/>
      </w:pPr>
      <w:r w:rsidRPr="007A2932">
        <w:t>от 2</w:t>
      </w:r>
      <w:r w:rsidR="007A2932" w:rsidRPr="007A2932">
        <w:t>4</w:t>
      </w:r>
      <w:r w:rsidRPr="007A2932">
        <w:t>.0</w:t>
      </w:r>
      <w:r w:rsidR="007A2932" w:rsidRPr="007A2932">
        <w:t>8</w:t>
      </w:r>
      <w:r w:rsidRPr="007A2932">
        <w:t>.2018 г.</w:t>
      </w:r>
    </w:p>
    <w:p w:rsidR="00247F17" w:rsidRPr="007A2932" w:rsidRDefault="00247F17" w:rsidP="00247F17">
      <w:pPr>
        <w:ind w:firstLine="709"/>
        <w:jc w:val="both"/>
      </w:pPr>
    </w:p>
    <w:p w:rsidR="00247F17" w:rsidRPr="007A2932" w:rsidRDefault="00247F17" w:rsidP="00247F17">
      <w:pPr>
        <w:jc w:val="center"/>
        <w:rPr>
          <w:b/>
        </w:rPr>
      </w:pPr>
      <w:r w:rsidRPr="007A2932">
        <w:rPr>
          <w:b/>
        </w:rPr>
        <w:t xml:space="preserve">ИЗМЕНЕНИЯ И ДОПОЛНЕНИЯ </w:t>
      </w:r>
    </w:p>
    <w:p w:rsidR="00247F17" w:rsidRPr="007A2932" w:rsidRDefault="00247F17" w:rsidP="00247F17">
      <w:pPr>
        <w:jc w:val="center"/>
        <w:rPr>
          <w:b/>
        </w:rPr>
      </w:pPr>
      <w:r w:rsidRPr="007A2932">
        <w:rPr>
          <w:b/>
        </w:rPr>
        <w:t xml:space="preserve">в Устав муниципального образования «Могочинское сельское поселение Молчановского района Томской области» </w:t>
      </w:r>
    </w:p>
    <w:p w:rsidR="00247F17" w:rsidRPr="007A2932" w:rsidRDefault="00247F17" w:rsidP="00F35583">
      <w:pPr>
        <w:pStyle w:val="a7"/>
        <w:tabs>
          <w:tab w:val="left" w:pos="720"/>
        </w:tabs>
        <w:ind w:left="0"/>
        <w:jc w:val="both"/>
      </w:pPr>
    </w:p>
    <w:p w:rsidR="00247F17" w:rsidRPr="007A2932" w:rsidRDefault="00043512" w:rsidP="00247F17">
      <w:pPr>
        <w:numPr>
          <w:ilvl w:val="0"/>
          <w:numId w:val="10"/>
        </w:numPr>
        <w:tabs>
          <w:tab w:val="left" w:pos="851"/>
          <w:tab w:val="left" w:pos="993"/>
        </w:tabs>
        <w:ind w:left="0" w:firstLine="709"/>
        <w:jc w:val="both"/>
      </w:pPr>
      <w:r w:rsidRPr="007A2932">
        <w:t>Пункт 17 части</w:t>
      </w:r>
      <w:r w:rsidR="00247F17" w:rsidRPr="007A2932">
        <w:t xml:space="preserve"> </w:t>
      </w:r>
      <w:r w:rsidRPr="007A2932">
        <w:t>1</w:t>
      </w:r>
      <w:r w:rsidR="00247F17" w:rsidRPr="007A2932">
        <w:t xml:space="preserve"> статьи </w:t>
      </w:r>
      <w:r w:rsidRPr="007A2932">
        <w:t>4</w:t>
      </w:r>
      <w:r w:rsidR="00247F17" w:rsidRPr="007A2932">
        <w:t xml:space="preserve"> Устава муниципального образования Могочинского сельского поселения Молчановского района Томской области, принятого решением Совета Могочинского сельского поселения Молчановского района Томской области от 22.07.2015 № 100 изложить в следующей редакции:</w:t>
      </w:r>
    </w:p>
    <w:p w:rsidR="00043512" w:rsidRPr="007A2932" w:rsidRDefault="00043512" w:rsidP="00043512">
      <w:pPr>
        <w:tabs>
          <w:tab w:val="left" w:pos="0"/>
        </w:tabs>
        <w:ind w:firstLine="708"/>
        <w:jc w:val="both"/>
      </w:pPr>
      <w:r w:rsidRPr="007A2932">
        <w:t>«17)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w:t>
      </w:r>
      <w:r w:rsidR="00DE6B35" w:rsidRPr="007A2932">
        <w:t>ветствии с указанными правилами</w:t>
      </w:r>
      <w:proofErr w:type="gramStart"/>
      <w:r w:rsidR="00DE6B35" w:rsidRPr="007A2932">
        <w:t>;</w:t>
      </w:r>
      <w:r w:rsidR="00131358" w:rsidRPr="007A2932">
        <w:t>»</w:t>
      </w:r>
      <w:proofErr w:type="gramEnd"/>
      <w:r w:rsidR="001C7BDD" w:rsidRPr="007A2932">
        <w:t>.</w:t>
      </w:r>
    </w:p>
    <w:p w:rsidR="00CA56D8" w:rsidRPr="007A2932" w:rsidRDefault="00CA56D8" w:rsidP="00CA56D8">
      <w:pPr>
        <w:ind w:firstLine="708"/>
        <w:contextualSpacing/>
        <w:jc w:val="both"/>
      </w:pPr>
      <w:r w:rsidRPr="007A2932">
        <w:rPr>
          <w:b/>
        </w:rPr>
        <w:t>2</w:t>
      </w:r>
      <w:r w:rsidRPr="007A2932">
        <w:t>. В части 1 статьи 5:</w:t>
      </w:r>
    </w:p>
    <w:p w:rsidR="00CA56D8" w:rsidRPr="007A2932" w:rsidRDefault="00CA56D8" w:rsidP="00CA56D8">
      <w:pPr>
        <w:ind w:firstLine="708"/>
        <w:contextualSpacing/>
        <w:jc w:val="both"/>
      </w:pPr>
      <w:r w:rsidRPr="007A2932">
        <w:t>а) пункт 11 признать утратившим силу;</w:t>
      </w:r>
    </w:p>
    <w:p w:rsidR="00CA56D8" w:rsidRPr="007A2932" w:rsidRDefault="00CA56D8" w:rsidP="00CA56D8">
      <w:pPr>
        <w:ind w:firstLine="708"/>
        <w:contextualSpacing/>
        <w:jc w:val="both"/>
      </w:pPr>
      <w:r w:rsidRPr="007A2932">
        <w:t>б) дополнить пунктами 14, 15 следующего содержания:</w:t>
      </w:r>
    </w:p>
    <w:p w:rsidR="00CA56D8" w:rsidRPr="007A2932" w:rsidRDefault="00CA56D8" w:rsidP="00CA56D8">
      <w:pPr>
        <w:autoSpaceDE w:val="0"/>
        <w:autoSpaceDN w:val="0"/>
        <w:adjustRightInd w:val="0"/>
        <w:ind w:firstLine="709"/>
        <w:jc w:val="both"/>
      </w:pPr>
      <w:r w:rsidRPr="007A2932">
        <w:t>«14) осуществление мероприятий по отлову и содержанию безнадзорных животных, обитающих на территории поселения;</w:t>
      </w:r>
    </w:p>
    <w:p w:rsidR="00CA56D8" w:rsidRPr="007A2932" w:rsidRDefault="00CA56D8" w:rsidP="00CA56D8">
      <w:pPr>
        <w:tabs>
          <w:tab w:val="left" w:pos="0"/>
        </w:tabs>
        <w:ind w:firstLine="708"/>
        <w:jc w:val="both"/>
      </w:pPr>
      <w:r w:rsidRPr="007A2932">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w:t>
      </w:r>
      <w:r w:rsidR="001C7BDD" w:rsidRPr="007A2932">
        <w:t>вного спорта</w:t>
      </w:r>
      <w:proofErr w:type="gramStart"/>
      <w:r w:rsidR="001C7BDD" w:rsidRPr="007A2932">
        <w:t>.».</w:t>
      </w:r>
      <w:proofErr w:type="gramEnd"/>
    </w:p>
    <w:p w:rsidR="001C7BDD" w:rsidRPr="007A2932" w:rsidRDefault="001C7BDD" w:rsidP="001C7BDD">
      <w:pPr>
        <w:numPr>
          <w:ilvl w:val="0"/>
          <w:numId w:val="12"/>
        </w:numPr>
        <w:tabs>
          <w:tab w:val="left" w:pos="0"/>
          <w:tab w:val="left" w:pos="993"/>
        </w:tabs>
        <w:ind w:hanging="11"/>
        <w:jc w:val="both"/>
      </w:pPr>
      <w:r w:rsidRPr="007A2932">
        <w:t>Часть 1 статьи 6:</w:t>
      </w:r>
    </w:p>
    <w:p w:rsidR="001C7BDD" w:rsidRPr="007A2932" w:rsidRDefault="001C7BDD" w:rsidP="001C7BDD">
      <w:pPr>
        <w:tabs>
          <w:tab w:val="left" w:pos="0"/>
        </w:tabs>
        <w:jc w:val="both"/>
      </w:pPr>
      <w:r w:rsidRPr="007A2932">
        <w:t xml:space="preserve">         а) дополнить пунктом 7.1 следующего содержания:</w:t>
      </w:r>
    </w:p>
    <w:p w:rsidR="001C7BDD" w:rsidRPr="007A2932" w:rsidRDefault="001C7BDD" w:rsidP="001C7BDD">
      <w:pPr>
        <w:tabs>
          <w:tab w:val="left" w:pos="0"/>
        </w:tabs>
        <w:jc w:val="both"/>
      </w:pPr>
      <w:r w:rsidRPr="007A2932">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roofErr w:type="gramStart"/>
      <w:r w:rsidRPr="007A2932">
        <w:t>;»</w:t>
      </w:r>
      <w:proofErr w:type="gramEnd"/>
      <w:r w:rsidRPr="007A2932">
        <w:t>;</w:t>
      </w:r>
    </w:p>
    <w:p w:rsidR="001C7BDD" w:rsidRPr="007A2932" w:rsidRDefault="001C7BDD" w:rsidP="001C7BDD">
      <w:pPr>
        <w:tabs>
          <w:tab w:val="left" w:pos="0"/>
        </w:tabs>
        <w:jc w:val="both"/>
      </w:pPr>
      <w:r w:rsidRPr="007A2932">
        <w:t xml:space="preserve">         б) пункт 9 изложить в следующей редакции:</w:t>
      </w:r>
    </w:p>
    <w:p w:rsidR="001C7BDD" w:rsidRPr="007A2932" w:rsidRDefault="001C7BDD" w:rsidP="001C7BDD">
      <w:pPr>
        <w:tabs>
          <w:tab w:val="left" w:pos="0"/>
        </w:tabs>
        <w:jc w:val="both"/>
        <w:rPr>
          <w:color w:val="FF0000"/>
        </w:rPr>
      </w:pPr>
      <w:r w:rsidRPr="007A2932">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7A2932">
        <w:t>;»</w:t>
      </w:r>
      <w:proofErr w:type="gramEnd"/>
      <w:r w:rsidRPr="007A2932">
        <w:t>.</w:t>
      </w:r>
    </w:p>
    <w:p w:rsidR="00BA7C51" w:rsidRPr="00060386" w:rsidRDefault="00BA7C51" w:rsidP="00BA7C51">
      <w:pPr>
        <w:pStyle w:val="a7"/>
        <w:numPr>
          <w:ilvl w:val="0"/>
          <w:numId w:val="12"/>
        </w:numPr>
        <w:tabs>
          <w:tab w:val="left" w:pos="720"/>
          <w:tab w:val="left" w:pos="993"/>
        </w:tabs>
        <w:ind w:hanging="11"/>
        <w:jc w:val="both"/>
      </w:pPr>
      <w:r w:rsidRPr="00060386">
        <w:t>Статью 11 Устава дополнить частью 3 следующего содержания:</w:t>
      </w:r>
    </w:p>
    <w:p w:rsidR="00BA7C51" w:rsidRPr="00060386" w:rsidRDefault="00BA7C51" w:rsidP="00BA7C51">
      <w:pPr>
        <w:pStyle w:val="a7"/>
        <w:tabs>
          <w:tab w:val="left" w:pos="0"/>
        </w:tabs>
        <w:ind w:left="0"/>
        <w:jc w:val="both"/>
        <w:rPr>
          <w:color w:val="auto"/>
        </w:rPr>
      </w:pPr>
      <w:r w:rsidRPr="00060386">
        <w:t xml:space="preserve">«3. В населенном пункте, входящем в состав поселения </w:t>
      </w:r>
      <w:r>
        <w:rPr>
          <w:color w:val="auto"/>
        </w:rPr>
        <w:t xml:space="preserve">по вопросу введения и </w:t>
      </w:r>
      <w:r w:rsidRPr="00060386">
        <w:rPr>
          <w:color w:val="auto"/>
        </w:rPr>
        <w:t>использования средств самообложения граждан на территории данного населенного пункта</w:t>
      </w:r>
      <w:proofErr w:type="gramStart"/>
      <w:r w:rsidRPr="00060386">
        <w:rPr>
          <w:color w:val="auto"/>
        </w:rPr>
        <w:t>.»</w:t>
      </w:r>
      <w:proofErr w:type="gramEnd"/>
    </w:p>
    <w:p w:rsidR="001C7BDD" w:rsidRPr="007A2932" w:rsidRDefault="001C7BDD" w:rsidP="001C7BDD">
      <w:pPr>
        <w:numPr>
          <w:ilvl w:val="0"/>
          <w:numId w:val="12"/>
        </w:numPr>
        <w:tabs>
          <w:tab w:val="left" w:pos="0"/>
          <w:tab w:val="left" w:pos="993"/>
        </w:tabs>
        <w:ind w:hanging="11"/>
        <w:jc w:val="both"/>
      </w:pPr>
      <w:r w:rsidRPr="007A2932">
        <w:t xml:space="preserve"> В статью 14:</w:t>
      </w:r>
    </w:p>
    <w:p w:rsidR="001C7BDD" w:rsidRPr="007A2932" w:rsidRDefault="001C7BDD" w:rsidP="001C7BDD">
      <w:pPr>
        <w:pStyle w:val="a7"/>
        <w:tabs>
          <w:tab w:val="left" w:pos="426"/>
          <w:tab w:val="left" w:pos="993"/>
        </w:tabs>
        <w:jc w:val="both"/>
      </w:pPr>
      <w:r w:rsidRPr="007A2932">
        <w:t>а) наименование изложить в следующей редакции:</w:t>
      </w:r>
    </w:p>
    <w:p w:rsidR="001C7BDD" w:rsidRPr="007A2932" w:rsidRDefault="001C7BDD" w:rsidP="001C7BDD">
      <w:pPr>
        <w:pStyle w:val="a7"/>
        <w:widowControl w:val="0"/>
        <w:tabs>
          <w:tab w:val="left" w:pos="0"/>
        </w:tabs>
        <w:ind w:left="0"/>
        <w:contextualSpacing w:val="0"/>
        <w:jc w:val="both"/>
      </w:pPr>
      <w:r w:rsidRPr="007A2932">
        <w:t>«Статья 14. Публичные слушания, общественные обсуждения»;</w:t>
      </w:r>
    </w:p>
    <w:p w:rsidR="001C7BDD" w:rsidRPr="007A2932" w:rsidRDefault="001C7BDD" w:rsidP="001C7BDD">
      <w:pPr>
        <w:widowControl w:val="0"/>
        <w:tabs>
          <w:tab w:val="left" w:pos="0"/>
        </w:tabs>
        <w:ind w:left="720"/>
        <w:jc w:val="both"/>
      </w:pPr>
      <w:r w:rsidRPr="007A2932">
        <w:t>б) часть 3 дополнить пунктом 2.1 следующего содержания:</w:t>
      </w:r>
    </w:p>
    <w:p w:rsidR="001C7BDD" w:rsidRPr="007A2932" w:rsidRDefault="001C7BDD" w:rsidP="001C7BDD">
      <w:pPr>
        <w:tabs>
          <w:tab w:val="left" w:pos="0"/>
        </w:tabs>
        <w:jc w:val="both"/>
      </w:pPr>
      <w:r w:rsidRPr="007A2932">
        <w:t>«2.1) проект стратегии социально-экономического развития муниципального образования</w:t>
      </w:r>
      <w:proofErr w:type="gramStart"/>
      <w:r w:rsidRPr="007A2932">
        <w:t>;»</w:t>
      </w:r>
      <w:proofErr w:type="gramEnd"/>
      <w:r w:rsidRPr="007A2932">
        <w:t>;</w:t>
      </w:r>
    </w:p>
    <w:p w:rsidR="001C7BDD" w:rsidRPr="007A2932" w:rsidRDefault="001C7BDD" w:rsidP="001C7BDD">
      <w:pPr>
        <w:pStyle w:val="a7"/>
        <w:tabs>
          <w:tab w:val="left" w:pos="426"/>
          <w:tab w:val="left" w:pos="993"/>
        </w:tabs>
        <w:jc w:val="both"/>
      </w:pPr>
      <w:r w:rsidRPr="007A2932">
        <w:t>в) пункт 3 части 3 признать утратившим силу;</w:t>
      </w:r>
    </w:p>
    <w:p w:rsidR="001C7BDD" w:rsidRPr="007A2932" w:rsidRDefault="001C7BDD" w:rsidP="001C7BDD">
      <w:pPr>
        <w:pStyle w:val="a7"/>
        <w:widowControl w:val="0"/>
        <w:tabs>
          <w:tab w:val="left" w:pos="720"/>
        </w:tabs>
        <w:contextualSpacing w:val="0"/>
        <w:jc w:val="both"/>
      </w:pPr>
      <w:r w:rsidRPr="007A2932">
        <w:t>г) часть 4 изложить в следующей редакции:</w:t>
      </w:r>
    </w:p>
    <w:p w:rsidR="001C7BDD" w:rsidRPr="007A2932" w:rsidRDefault="001C7BDD" w:rsidP="001C7BDD">
      <w:pPr>
        <w:pStyle w:val="a7"/>
        <w:widowControl w:val="0"/>
        <w:tabs>
          <w:tab w:val="left" w:pos="720"/>
        </w:tabs>
        <w:ind w:left="0"/>
        <w:contextualSpacing w:val="0"/>
        <w:jc w:val="both"/>
      </w:pPr>
      <w:r w:rsidRPr="007A2932">
        <w:t xml:space="preserve">«4. </w:t>
      </w:r>
      <w:proofErr w:type="gramStart"/>
      <w:r w:rsidRPr="007A2932">
        <w:t>Порядок организации и проведения публичных слушаний по проектам и вопросам, указанным в части 3 настоящей статьи, определяется Уставом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1C7BDD" w:rsidRPr="007A2932" w:rsidRDefault="001C7BDD" w:rsidP="001C7BDD">
      <w:pPr>
        <w:pStyle w:val="a7"/>
        <w:widowControl w:val="0"/>
        <w:tabs>
          <w:tab w:val="left" w:pos="720"/>
        </w:tabs>
        <w:contextualSpacing w:val="0"/>
        <w:jc w:val="both"/>
      </w:pPr>
      <w:proofErr w:type="spellStart"/>
      <w:r w:rsidRPr="007A2932">
        <w:lastRenderedPageBreak/>
        <w:t>д</w:t>
      </w:r>
      <w:proofErr w:type="spellEnd"/>
      <w:r w:rsidRPr="007A2932">
        <w:t>) дополнить частью 5 следующего содержания:</w:t>
      </w:r>
    </w:p>
    <w:p w:rsidR="00F85DC8" w:rsidRPr="007A2932" w:rsidRDefault="001C7BDD" w:rsidP="001C7BDD">
      <w:pPr>
        <w:autoSpaceDE w:val="0"/>
        <w:autoSpaceDN w:val="0"/>
        <w:adjustRightInd w:val="0"/>
        <w:jc w:val="both"/>
      </w:pPr>
      <w:r w:rsidRPr="007A2932">
        <w:t xml:space="preserve">«5. </w:t>
      </w:r>
      <w:proofErr w:type="gramStart"/>
      <w:r w:rsidRPr="007A2932">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A2932">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Pr="00C40C28">
        <w:rPr>
          <w:color w:val="auto"/>
        </w:rPr>
        <w:t>проводятся общественные обсуждения или публичные слушания,</w:t>
      </w:r>
      <w:r w:rsidRPr="007A2932">
        <w:t xml:space="preserve"> порядок организации и проведения которых определяется Уставом </w:t>
      </w:r>
      <w:r w:rsidR="00060386">
        <w:t xml:space="preserve">и Положением о публичных слушаниях </w:t>
      </w:r>
      <w:r w:rsidRPr="007A2932">
        <w:t xml:space="preserve">с учетом положений </w:t>
      </w:r>
      <w:hyperlink r:id="rId6" w:history="1">
        <w:r w:rsidRPr="007A2932">
          <w:t>законодательства</w:t>
        </w:r>
      </w:hyperlink>
      <w:r w:rsidRPr="007A2932">
        <w:t xml:space="preserve"> о градостроительной деятельности</w:t>
      </w:r>
      <w:proofErr w:type="gramStart"/>
      <w:r w:rsidRPr="007A2932">
        <w:t>.».</w:t>
      </w:r>
      <w:proofErr w:type="gramEnd"/>
    </w:p>
    <w:p w:rsidR="001C7BDD" w:rsidRPr="007A2932" w:rsidRDefault="00A946DB" w:rsidP="001C7BDD">
      <w:pPr>
        <w:pStyle w:val="a7"/>
        <w:tabs>
          <w:tab w:val="left" w:pos="426"/>
          <w:tab w:val="left" w:pos="993"/>
        </w:tabs>
        <w:ind w:left="360"/>
        <w:jc w:val="both"/>
      </w:pPr>
      <w:r w:rsidRPr="007A2932">
        <w:t xml:space="preserve">     </w:t>
      </w:r>
      <w:r w:rsidRPr="007A2932">
        <w:rPr>
          <w:b/>
        </w:rPr>
        <w:t>6</w:t>
      </w:r>
      <w:r w:rsidRPr="007A2932">
        <w:t xml:space="preserve">. </w:t>
      </w:r>
      <w:r w:rsidR="001C7BDD" w:rsidRPr="007A2932">
        <w:t>В част</w:t>
      </w:r>
      <w:r w:rsidR="00D5337A" w:rsidRPr="0060679A">
        <w:rPr>
          <w:color w:val="auto"/>
        </w:rPr>
        <w:t>и</w:t>
      </w:r>
      <w:r w:rsidR="001C7BDD" w:rsidRPr="0060679A">
        <w:rPr>
          <w:color w:val="auto"/>
        </w:rPr>
        <w:t xml:space="preserve"> </w:t>
      </w:r>
      <w:r w:rsidR="001C7BDD" w:rsidRPr="007A2932">
        <w:t>1 статьи 21:</w:t>
      </w:r>
    </w:p>
    <w:p w:rsidR="001C7BDD" w:rsidRPr="007A2932" w:rsidRDefault="001C7BDD" w:rsidP="001C7BDD">
      <w:pPr>
        <w:pStyle w:val="a7"/>
        <w:tabs>
          <w:tab w:val="left" w:pos="426"/>
          <w:tab w:val="left" w:pos="993"/>
        </w:tabs>
        <w:ind w:left="0" w:firstLine="709"/>
        <w:jc w:val="both"/>
      </w:pPr>
      <w:r w:rsidRPr="007A2932">
        <w:t>а) пункт 4 изложить в следующей редакции:</w:t>
      </w:r>
    </w:p>
    <w:p w:rsidR="001C7BDD" w:rsidRPr="007A2932" w:rsidRDefault="001C7BDD" w:rsidP="001C7BDD">
      <w:pPr>
        <w:shd w:val="clear" w:color="auto" w:fill="FFFFFF"/>
        <w:tabs>
          <w:tab w:val="left" w:pos="993"/>
          <w:tab w:val="left" w:pos="1134"/>
          <w:tab w:val="left" w:pos="1276"/>
        </w:tabs>
        <w:ind w:firstLine="547"/>
        <w:jc w:val="both"/>
      </w:pPr>
      <w:r w:rsidRPr="007A2932">
        <w:t xml:space="preserve">  «4) утверждение стратегии социально-экономического развития муниципального образования</w:t>
      </w:r>
      <w:proofErr w:type="gramStart"/>
      <w:r w:rsidRPr="007A2932">
        <w:t>;»</w:t>
      </w:r>
      <w:proofErr w:type="gramEnd"/>
      <w:r w:rsidRPr="007A2932">
        <w:t>;</w:t>
      </w:r>
    </w:p>
    <w:p w:rsidR="001C7BDD" w:rsidRPr="007A2932" w:rsidRDefault="001C7BDD" w:rsidP="001C7BDD">
      <w:pPr>
        <w:shd w:val="clear" w:color="auto" w:fill="FFFFFF"/>
        <w:jc w:val="both"/>
        <w:rPr>
          <w:shd w:val="clear" w:color="auto" w:fill="FFFFFF"/>
        </w:rPr>
      </w:pPr>
      <w:r w:rsidRPr="007A2932">
        <w:t xml:space="preserve">         б) дополнить пунктом 1</w:t>
      </w:r>
      <w:r w:rsidR="0060679A">
        <w:t>2</w:t>
      </w:r>
      <w:r w:rsidRPr="007A2932">
        <w:rPr>
          <w:shd w:val="clear" w:color="auto" w:fill="FFFFFF"/>
        </w:rPr>
        <w:t xml:space="preserve"> следующего содержания:</w:t>
      </w:r>
    </w:p>
    <w:p w:rsidR="001C7BDD" w:rsidRPr="007A2932" w:rsidRDefault="001C7BDD" w:rsidP="001C7BDD">
      <w:pPr>
        <w:shd w:val="clear" w:color="auto" w:fill="FFFFFF"/>
        <w:jc w:val="both"/>
      </w:pPr>
      <w:r w:rsidRPr="007A2932">
        <w:rPr>
          <w:shd w:val="clear" w:color="auto" w:fill="FFFFFF"/>
        </w:rPr>
        <w:t xml:space="preserve">         «1</w:t>
      </w:r>
      <w:r w:rsidR="0060679A">
        <w:rPr>
          <w:shd w:val="clear" w:color="auto" w:fill="FFFFFF"/>
        </w:rPr>
        <w:t>2</w:t>
      </w:r>
      <w:r w:rsidRPr="007A2932">
        <w:rPr>
          <w:shd w:val="clear" w:color="auto" w:fill="FFFFFF"/>
        </w:rPr>
        <w:t>) утверждение правил благоустройства территории муниципального образования</w:t>
      </w:r>
      <w:proofErr w:type="gramStart"/>
      <w:r w:rsidRPr="007A2932">
        <w:rPr>
          <w:shd w:val="clear" w:color="auto" w:fill="FFFFFF"/>
        </w:rPr>
        <w:t>.»;</w:t>
      </w:r>
      <w:proofErr w:type="gramEnd"/>
    </w:p>
    <w:p w:rsidR="00DF653A" w:rsidRPr="007A2932" w:rsidRDefault="00DF653A" w:rsidP="00F35583">
      <w:pPr>
        <w:pStyle w:val="a7"/>
        <w:tabs>
          <w:tab w:val="left" w:pos="720"/>
        </w:tabs>
        <w:ind w:left="0"/>
        <w:jc w:val="both"/>
      </w:pPr>
      <w:r w:rsidRPr="007A2932">
        <w:t xml:space="preserve">        </w:t>
      </w:r>
      <w:r w:rsidR="00131358" w:rsidRPr="007A2932">
        <w:t xml:space="preserve">  </w:t>
      </w:r>
      <w:r w:rsidRPr="007A2932">
        <w:t xml:space="preserve"> </w:t>
      </w:r>
      <w:r w:rsidR="00DC0C05">
        <w:rPr>
          <w:b/>
        </w:rPr>
        <w:t>7</w:t>
      </w:r>
      <w:r w:rsidRPr="007A2932">
        <w:t>. Часть 3 статьи 28 Устава изложить в следующей редакции:</w:t>
      </w:r>
    </w:p>
    <w:p w:rsidR="00131358" w:rsidRPr="007E27DB" w:rsidRDefault="00DF653A" w:rsidP="00F35583">
      <w:pPr>
        <w:pStyle w:val="a7"/>
        <w:tabs>
          <w:tab w:val="left" w:pos="720"/>
        </w:tabs>
        <w:ind w:left="0"/>
        <w:jc w:val="both"/>
        <w:rPr>
          <w:color w:val="auto"/>
        </w:rPr>
      </w:pPr>
      <w:r w:rsidRPr="007A2932">
        <w:t xml:space="preserve">         </w:t>
      </w:r>
      <w:r w:rsidR="00131358" w:rsidRPr="007A2932">
        <w:t xml:space="preserve">   </w:t>
      </w:r>
      <w:r w:rsidRPr="007A2932">
        <w:t xml:space="preserve">«3. </w:t>
      </w:r>
      <w:r w:rsidR="007E27DB" w:rsidRPr="007E27DB">
        <w:rPr>
          <w:color w:val="auto"/>
        </w:rPr>
        <w:t>В случае</w:t>
      </w:r>
      <w:proofErr w:type="gramStart"/>
      <w:r w:rsidR="007E27DB" w:rsidRPr="007E27DB">
        <w:rPr>
          <w:color w:val="auto"/>
        </w:rPr>
        <w:t>,</w:t>
      </w:r>
      <w:proofErr w:type="gramEnd"/>
      <w:r w:rsidR="007E27DB" w:rsidRPr="007E27DB">
        <w:rPr>
          <w:color w:val="auto"/>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roofErr w:type="gramStart"/>
      <w:r w:rsidR="007E27DB" w:rsidRPr="007E27DB">
        <w:rPr>
          <w:color w:val="auto"/>
        </w:rPr>
        <w:t>.</w:t>
      </w:r>
      <w:r w:rsidRPr="007E27DB">
        <w:rPr>
          <w:color w:val="auto"/>
        </w:rPr>
        <w:t>»</w:t>
      </w:r>
      <w:proofErr w:type="gramEnd"/>
    </w:p>
    <w:p w:rsidR="00DC0C05" w:rsidRPr="007E27DB" w:rsidRDefault="00224011" w:rsidP="007E27DB">
      <w:pPr>
        <w:pStyle w:val="a7"/>
        <w:tabs>
          <w:tab w:val="left" w:pos="720"/>
        </w:tabs>
        <w:jc w:val="both"/>
        <w:rPr>
          <w:color w:val="auto"/>
        </w:rPr>
      </w:pPr>
      <w:r w:rsidRPr="007E27DB">
        <w:rPr>
          <w:color w:val="auto"/>
        </w:rPr>
        <w:t xml:space="preserve"> </w:t>
      </w:r>
      <w:r w:rsidR="00DC0C05" w:rsidRPr="007E27DB">
        <w:rPr>
          <w:b/>
          <w:color w:val="auto"/>
        </w:rPr>
        <w:t>8</w:t>
      </w:r>
      <w:r w:rsidRPr="007E27DB">
        <w:rPr>
          <w:color w:val="auto"/>
        </w:rPr>
        <w:t xml:space="preserve">. </w:t>
      </w:r>
      <w:r w:rsidR="00DC0C05" w:rsidRPr="007E27DB">
        <w:rPr>
          <w:color w:val="auto"/>
        </w:rPr>
        <w:t>Главу 4 Устава дополнить статьей 35.1 следующего содержания:</w:t>
      </w:r>
    </w:p>
    <w:p w:rsidR="00DC0C05" w:rsidRPr="00060386" w:rsidRDefault="00DC0C05" w:rsidP="00DC0C05">
      <w:pPr>
        <w:pStyle w:val="a7"/>
        <w:tabs>
          <w:tab w:val="left" w:pos="720"/>
        </w:tabs>
        <w:jc w:val="both"/>
      </w:pPr>
      <w:r w:rsidRPr="007E27DB">
        <w:rPr>
          <w:color w:val="auto"/>
        </w:rPr>
        <w:t>«Статья 35.1. Средства самообложения граждан</w:t>
      </w:r>
    </w:p>
    <w:p w:rsidR="00DC0C05" w:rsidRPr="00060386" w:rsidRDefault="00DC0C05" w:rsidP="00DC0C05">
      <w:pPr>
        <w:pStyle w:val="a7"/>
        <w:tabs>
          <w:tab w:val="left" w:pos="720"/>
        </w:tabs>
        <w:ind w:left="0"/>
        <w:jc w:val="both"/>
      </w:pPr>
      <w:r w:rsidRPr="00060386">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Могочинского сельского поселения, за исключением отдельных категорий граждан, численность которых не может превышать 30 процентов от общего числа жителей Могочинского сельского поселения и для которых размер платежей может быть уменьшен.</w:t>
      </w:r>
    </w:p>
    <w:p w:rsidR="00DC0C05" w:rsidRPr="007A2932" w:rsidRDefault="00DC0C05" w:rsidP="00DC0C05">
      <w:pPr>
        <w:pStyle w:val="a7"/>
        <w:tabs>
          <w:tab w:val="left" w:pos="720"/>
        </w:tabs>
        <w:ind w:left="0"/>
        <w:jc w:val="both"/>
      </w:pPr>
      <w:r w:rsidRPr="00060386">
        <w:t xml:space="preserve">2. Вопросы введения и </w:t>
      </w:r>
      <w:proofErr w:type="gramStart"/>
      <w:r w:rsidRPr="00060386">
        <w:t>использования</w:t>
      </w:r>
      <w:proofErr w:type="gramEnd"/>
      <w:r w:rsidRPr="00060386">
        <w:t xml:space="preserve"> указанных в части 1 настоящей статьи разовых платежей граждан решаются на местном референдуме (сходе граждан).»</w:t>
      </w:r>
    </w:p>
    <w:p w:rsidR="00DC0C05" w:rsidRPr="007A2932" w:rsidRDefault="00DC0C05" w:rsidP="00224011">
      <w:pPr>
        <w:pStyle w:val="a7"/>
        <w:tabs>
          <w:tab w:val="left" w:pos="720"/>
        </w:tabs>
        <w:ind w:left="0"/>
        <w:jc w:val="both"/>
      </w:pPr>
    </w:p>
    <w:p w:rsidR="0076717B" w:rsidRPr="007A2932" w:rsidRDefault="00D811D0" w:rsidP="0048498B">
      <w:pPr>
        <w:pStyle w:val="a7"/>
        <w:tabs>
          <w:tab w:val="left" w:pos="720"/>
        </w:tabs>
        <w:ind w:left="0"/>
        <w:jc w:val="both"/>
        <w:rPr>
          <w:color w:val="FF0000"/>
        </w:rPr>
      </w:pPr>
      <w:r w:rsidRPr="007A2932">
        <w:rPr>
          <w:b/>
        </w:rPr>
        <w:t xml:space="preserve">            </w:t>
      </w:r>
    </w:p>
    <w:sectPr w:rsidR="0076717B" w:rsidRPr="007A2932" w:rsidSect="00201A16">
      <w:pgSz w:w="11906" w:h="16838"/>
      <w:pgMar w:top="1134" w:right="851" w:bottom="709"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F3BB1"/>
    <w:multiLevelType w:val="hybridMultilevel"/>
    <w:tmpl w:val="F274CBEA"/>
    <w:lvl w:ilvl="0" w:tplc="0CC8BC86">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188565EC"/>
    <w:multiLevelType w:val="hybridMultilevel"/>
    <w:tmpl w:val="2982DBEA"/>
    <w:lvl w:ilvl="0" w:tplc="1A463036">
      <w:start w:val="8"/>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8F17BF3"/>
    <w:multiLevelType w:val="hybridMultilevel"/>
    <w:tmpl w:val="7D9EB09C"/>
    <w:lvl w:ilvl="0" w:tplc="9AC05C3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1B0B298A"/>
    <w:multiLevelType w:val="hybridMultilevel"/>
    <w:tmpl w:val="5C6E3FF2"/>
    <w:lvl w:ilvl="0" w:tplc="73F606F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5A5A76"/>
    <w:multiLevelType w:val="hybridMultilevel"/>
    <w:tmpl w:val="22C2B31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27A35E0"/>
    <w:multiLevelType w:val="hybridMultilevel"/>
    <w:tmpl w:val="EB90B82E"/>
    <w:lvl w:ilvl="0" w:tplc="B3FC43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34CB0FF2"/>
    <w:multiLevelType w:val="hybridMultilevel"/>
    <w:tmpl w:val="1E64353A"/>
    <w:lvl w:ilvl="0" w:tplc="6E203D7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36C73B35"/>
    <w:multiLevelType w:val="hybridMultilevel"/>
    <w:tmpl w:val="9AFC4A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DE9385F"/>
    <w:multiLevelType w:val="hybridMultilevel"/>
    <w:tmpl w:val="FC8AF054"/>
    <w:lvl w:ilvl="0" w:tplc="4EEC3DA4">
      <w:start w:val="1"/>
      <w:numFmt w:val="decimal"/>
      <w:lvlText w:val="%1."/>
      <w:lvlJc w:val="left"/>
      <w:pPr>
        <w:ind w:left="1068" w:hanging="360"/>
      </w:pPr>
      <w:rPr>
        <w:rFonts w:ascii="Times New Roman" w:hAnsi="Times New Roman" w:cs="Times New Roman" w:hint="default"/>
        <w:sz w:val="28"/>
        <w:szCs w:val="28"/>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4FDD205C"/>
    <w:multiLevelType w:val="hybridMultilevel"/>
    <w:tmpl w:val="F8BA93D2"/>
    <w:lvl w:ilvl="0" w:tplc="FAB46E4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3F40FD0"/>
    <w:multiLevelType w:val="hybridMultilevel"/>
    <w:tmpl w:val="FC8AF054"/>
    <w:lvl w:ilvl="0" w:tplc="4EEC3DA4">
      <w:start w:val="1"/>
      <w:numFmt w:val="decimal"/>
      <w:lvlText w:val="%1."/>
      <w:lvlJc w:val="left"/>
      <w:pPr>
        <w:ind w:left="1068" w:hanging="360"/>
      </w:pPr>
      <w:rPr>
        <w:rFonts w:ascii="Times New Roman" w:hAnsi="Times New Roman" w:cs="Times New Roman" w:hint="default"/>
        <w:sz w:val="28"/>
        <w:szCs w:val="28"/>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61716F4B"/>
    <w:multiLevelType w:val="hybridMultilevel"/>
    <w:tmpl w:val="17902E80"/>
    <w:lvl w:ilvl="0" w:tplc="36189F96">
      <w:start w:val="1"/>
      <w:numFmt w:val="decimal"/>
      <w:lvlText w:val="%1."/>
      <w:lvlJc w:val="left"/>
      <w:pPr>
        <w:ind w:left="107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5"/>
  </w:num>
  <w:num w:numId="8">
    <w:abstractNumId w:val="9"/>
  </w:num>
  <w:num w:numId="9">
    <w:abstractNumId w:val="8"/>
  </w:num>
  <w:num w:numId="10">
    <w:abstractNumId w:val="11"/>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59E8"/>
    <w:rsid w:val="0001528E"/>
    <w:rsid w:val="00035255"/>
    <w:rsid w:val="00043512"/>
    <w:rsid w:val="00045268"/>
    <w:rsid w:val="00050C2C"/>
    <w:rsid w:val="0005463E"/>
    <w:rsid w:val="00060386"/>
    <w:rsid w:val="00084C73"/>
    <w:rsid w:val="00090CBD"/>
    <w:rsid w:val="000A3E4A"/>
    <w:rsid w:val="000B0303"/>
    <w:rsid w:val="000B6FCB"/>
    <w:rsid w:val="000B7062"/>
    <w:rsid w:val="000C163E"/>
    <w:rsid w:val="000F3B20"/>
    <w:rsid w:val="00124C97"/>
    <w:rsid w:val="001258E8"/>
    <w:rsid w:val="00131358"/>
    <w:rsid w:val="00132041"/>
    <w:rsid w:val="0015205C"/>
    <w:rsid w:val="00164237"/>
    <w:rsid w:val="00165A98"/>
    <w:rsid w:val="0017032B"/>
    <w:rsid w:val="00174C7B"/>
    <w:rsid w:val="0019751A"/>
    <w:rsid w:val="001B5ED1"/>
    <w:rsid w:val="001C7BDD"/>
    <w:rsid w:val="00201A16"/>
    <w:rsid w:val="00207105"/>
    <w:rsid w:val="00224011"/>
    <w:rsid w:val="00247F17"/>
    <w:rsid w:val="00297337"/>
    <w:rsid w:val="00297492"/>
    <w:rsid w:val="002A69B1"/>
    <w:rsid w:val="002B5986"/>
    <w:rsid w:val="002B63F1"/>
    <w:rsid w:val="002C129B"/>
    <w:rsid w:val="002C468B"/>
    <w:rsid w:val="002D0939"/>
    <w:rsid w:val="002E69B1"/>
    <w:rsid w:val="00312A7D"/>
    <w:rsid w:val="00343688"/>
    <w:rsid w:val="0035683C"/>
    <w:rsid w:val="003653E5"/>
    <w:rsid w:val="003660D2"/>
    <w:rsid w:val="00366F9C"/>
    <w:rsid w:val="00393AAA"/>
    <w:rsid w:val="003D68E3"/>
    <w:rsid w:val="003D7E6B"/>
    <w:rsid w:val="003F458E"/>
    <w:rsid w:val="00405CEF"/>
    <w:rsid w:val="00415BED"/>
    <w:rsid w:val="00447319"/>
    <w:rsid w:val="004708E5"/>
    <w:rsid w:val="00476DB3"/>
    <w:rsid w:val="0048498B"/>
    <w:rsid w:val="004960DC"/>
    <w:rsid w:val="00497093"/>
    <w:rsid w:val="004977EE"/>
    <w:rsid w:val="004B17F2"/>
    <w:rsid w:val="004C4C05"/>
    <w:rsid w:val="004F6055"/>
    <w:rsid w:val="004F653B"/>
    <w:rsid w:val="0051698C"/>
    <w:rsid w:val="00541C50"/>
    <w:rsid w:val="00563C50"/>
    <w:rsid w:val="005971B6"/>
    <w:rsid w:val="005A6F39"/>
    <w:rsid w:val="005B098C"/>
    <w:rsid w:val="005C322D"/>
    <w:rsid w:val="005C3658"/>
    <w:rsid w:val="005C5CB5"/>
    <w:rsid w:val="005E49A9"/>
    <w:rsid w:val="0060679A"/>
    <w:rsid w:val="00617D48"/>
    <w:rsid w:val="00630F1F"/>
    <w:rsid w:val="00631DC7"/>
    <w:rsid w:val="006442AB"/>
    <w:rsid w:val="00652C88"/>
    <w:rsid w:val="006763E5"/>
    <w:rsid w:val="006B4EF2"/>
    <w:rsid w:val="006C53BE"/>
    <w:rsid w:val="006C7E04"/>
    <w:rsid w:val="00741FE4"/>
    <w:rsid w:val="007459CA"/>
    <w:rsid w:val="0076717B"/>
    <w:rsid w:val="0078755A"/>
    <w:rsid w:val="007A2932"/>
    <w:rsid w:val="007B3EF8"/>
    <w:rsid w:val="007D5AE4"/>
    <w:rsid w:val="007E27DB"/>
    <w:rsid w:val="007E32D9"/>
    <w:rsid w:val="007F27C6"/>
    <w:rsid w:val="00802A23"/>
    <w:rsid w:val="0080364D"/>
    <w:rsid w:val="008141E2"/>
    <w:rsid w:val="00827021"/>
    <w:rsid w:val="00833A43"/>
    <w:rsid w:val="00837B87"/>
    <w:rsid w:val="00851A7F"/>
    <w:rsid w:val="00864FA5"/>
    <w:rsid w:val="00891289"/>
    <w:rsid w:val="00893CE6"/>
    <w:rsid w:val="008C0567"/>
    <w:rsid w:val="008D56BD"/>
    <w:rsid w:val="008D7DA7"/>
    <w:rsid w:val="009164BE"/>
    <w:rsid w:val="009362A3"/>
    <w:rsid w:val="00942ABF"/>
    <w:rsid w:val="009652BA"/>
    <w:rsid w:val="00982C20"/>
    <w:rsid w:val="009854A9"/>
    <w:rsid w:val="009B2377"/>
    <w:rsid w:val="009B5B5B"/>
    <w:rsid w:val="009D59E8"/>
    <w:rsid w:val="009E5B09"/>
    <w:rsid w:val="00A06262"/>
    <w:rsid w:val="00A553DF"/>
    <w:rsid w:val="00A749ED"/>
    <w:rsid w:val="00A946DB"/>
    <w:rsid w:val="00AA47AD"/>
    <w:rsid w:val="00AA6BB9"/>
    <w:rsid w:val="00AC297A"/>
    <w:rsid w:val="00AD7566"/>
    <w:rsid w:val="00AF0033"/>
    <w:rsid w:val="00AF59DE"/>
    <w:rsid w:val="00B465BB"/>
    <w:rsid w:val="00B51860"/>
    <w:rsid w:val="00B524DF"/>
    <w:rsid w:val="00B64CEA"/>
    <w:rsid w:val="00B73E5D"/>
    <w:rsid w:val="00B80939"/>
    <w:rsid w:val="00B8263B"/>
    <w:rsid w:val="00B867BC"/>
    <w:rsid w:val="00B93417"/>
    <w:rsid w:val="00BA7C51"/>
    <w:rsid w:val="00BB5D44"/>
    <w:rsid w:val="00BC2324"/>
    <w:rsid w:val="00BD14AF"/>
    <w:rsid w:val="00BE21BE"/>
    <w:rsid w:val="00C13D5B"/>
    <w:rsid w:val="00C2246C"/>
    <w:rsid w:val="00C40C28"/>
    <w:rsid w:val="00CA56D8"/>
    <w:rsid w:val="00CB788A"/>
    <w:rsid w:val="00CE49EB"/>
    <w:rsid w:val="00D03A0E"/>
    <w:rsid w:val="00D47995"/>
    <w:rsid w:val="00D5337A"/>
    <w:rsid w:val="00D811D0"/>
    <w:rsid w:val="00D83961"/>
    <w:rsid w:val="00DA0F9D"/>
    <w:rsid w:val="00DC01CA"/>
    <w:rsid w:val="00DC0C05"/>
    <w:rsid w:val="00DC3C6F"/>
    <w:rsid w:val="00DC65D7"/>
    <w:rsid w:val="00DD0F26"/>
    <w:rsid w:val="00DE6B35"/>
    <w:rsid w:val="00DF653A"/>
    <w:rsid w:val="00E849AF"/>
    <w:rsid w:val="00EB3115"/>
    <w:rsid w:val="00ED77C4"/>
    <w:rsid w:val="00EF40AD"/>
    <w:rsid w:val="00F13E12"/>
    <w:rsid w:val="00F31A05"/>
    <w:rsid w:val="00F35583"/>
    <w:rsid w:val="00F57D1A"/>
    <w:rsid w:val="00F61E95"/>
    <w:rsid w:val="00F82A05"/>
    <w:rsid w:val="00F85DC8"/>
    <w:rsid w:val="00F9015B"/>
    <w:rsid w:val="00F9165A"/>
    <w:rsid w:val="00FA3710"/>
    <w:rsid w:val="00FC1445"/>
    <w:rsid w:val="00FC50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9E8"/>
    <w:rPr>
      <w:rFonts w:ascii="Arial" w:eastAsia="Times New Roman" w:hAnsi="Arial" w:cs="Arial"/>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D59E8"/>
    <w:rPr>
      <w:rFonts w:eastAsia="Times New Roman"/>
      <w:sz w:val="22"/>
      <w:szCs w:val="22"/>
    </w:rPr>
  </w:style>
  <w:style w:type="paragraph" w:styleId="a4">
    <w:name w:val="Balloon Text"/>
    <w:basedOn w:val="a"/>
    <w:link w:val="a5"/>
    <w:uiPriority w:val="99"/>
    <w:semiHidden/>
    <w:rsid w:val="00DC01CA"/>
    <w:rPr>
      <w:rFonts w:ascii="Tahoma" w:eastAsia="Calibri" w:hAnsi="Tahoma" w:cs="Times New Roman"/>
      <w:sz w:val="16"/>
      <w:szCs w:val="16"/>
      <w:lang/>
    </w:rPr>
  </w:style>
  <w:style w:type="character" w:customStyle="1" w:styleId="a5">
    <w:name w:val="Текст выноски Знак"/>
    <w:link w:val="a4"/>
    <w:uiPriority w:val="99"/>
    <w:semiHidden/>
    <w:locked/>
    <w:rsid w:val="00DC01CA"/>
    <w:rPr>
      <w:rFonts w:ascii="Tahoma" w:hAnsi="Tahoma" w:cs="Tahoma"/>
      <w:color w:val="000000"/>
      <w:sz w:val="16"/>
      <w:szCs w:val="16"/>
      <w:lang w:eastAsia="ru-RU"/>
    </w:rPr>
  </w:style>
  <w:style w:type="paragraph" w:customStyle="1" w:styleId="a6">
    <w:name w:val="реквизитПодпись"/>
    <w:basedOn w:val="a"/>
    <w:uiPriority w:val="99"/>
    <w:rsid w:val="00741FE4"/>
    <w:pPr>
      <w:tabs>
        <w:tab w:val="left" w:pos="6804"/>
      </w:tabs>
      <w:spacing w:before="360"/>
    </w:pPr>
    <w:rPr>
      <w:rFonts w:ascii="Times New Roman" w:hAnsi="Times New Roman" w:cs="Times New Roman"/>
      <w:color w:val="auto"/>
      <w:szCs w:val="20"/>
    </w:rPr>
  </w:style>
  <w:style w:type="paragraph" w:styleId="HTML">
    <w:name w:val="HTML Preformatted"/>
    <w:aliases w:val="Знак, Знак"/>
    <w:basedOn w:val="a"/>
    <w:link w:val="HTML0"/>
    <w:rsid w:val="00741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Times New Roman"/>
      <w:color w:val="auto"/>
      <w:sz w:val="20"/>
      <w:szCs w:val="20"/>
      <w:lang/>
    </w:rPr>
  </w:style>
  <w:style w:type="character" w:customStyle="1" w:styleId="HTML0">
    <w:name w:val="Стандартный HTML Знак"/>
    <w:aliases w:val="Знак Знак, Знак Знак"/>
    <w:link w:val="HTML"/>
    <w:locked/>
    <w:rsid w:val="00741FE4"/>
    <w:rPr>
      <w:rFonts w:ascii="Courier New" w:eastAsia="Times New Roman" w:hAnsi="Courier New" w:cs="Times New Roman"/>
      <w:sz w:val="20"/>
      <w:szCs w:val="20"/>
      <w:lang w:eastAsia="ru-RU"/>
    </w:rPr>
  </w:style>
  <w:style w:type="paragraph" w:styleId="a7">
    <w:name w:val="List Paragraph"/>
    <w:basedOn w:val="a"/>
    <w:uiPriority w:val="34"/>
    <w:qFormat/>
    <w:rsid w:val="00415BED"/>
    <w:pPr>
      <w:ind w:left="720"/>
      <w:contextualSpacing/>
    </w:pPr>
  </w:style>
  <w:style w:type="paragraph" w:customStyle="1" w:styleId="ConsPlusNormal">
    <w:name w:val="ConsPlusNormal"/>
    <w:uiPriority w:val="99"/>
    <w:rsid w:val="00132041"/>
    <w:pPr>
      <w:widowControl w:val="0"/>
      <w:autoSpaceDE w:val="0"/>
      <w:autoSpaceDN w:val="0"/>
      <w:adjustRightInd w:val="0"/>
      <w:ind w:firstLine="720"/>
    </w:pPr>
    <w:rPr>
      <w:rFonts w:ascii="Arial" w:eastAsia="Times New Roman" w:hAnsi="Arial" w:cs="Arial"/>
    </w:rPr>
  </w:style>
  <w:style w:type="paragraph" w:styleId="a8">
    <w:name w:val="Body Text Indent"/>
    <w:basedOn w:val="a"/>
    <w:link w:val="a9"/>
    <w:uiPriority w:val="99"/>
    <w:rsid w:val="00827021"/>
    <w:pPr>
      <w:ind w:firstLine="720"/>
      <w:jc w:val="both"/>
    </w:pPr>
    <w:rPr>
      <w:rFonts w:ascii="Times New Roman" w:eastAsia="Calibri" w:hAnsi="Times New Roman" w:cs="Times New Roman"/>
      <w:color w:val="auto"/>
      <w:sz w:val="20"/>
      <w:szCs w:val="20"/>
      <w:lang/>
    </w:rPr>
  </w:style>
  <w:style w:type="character" w:customStyle="1" w:styleId="a9">
    <w:name w:val="Основной текст с отступом Знак"/>
    <w:link w:val="a8"/>
    <w:uiPriority w:val="99"/>
    <w:locked/>
    <w:rsid w:val="00827021"/>
    <w:rPr>
      <w:rFonts w:ascii="Times New Roman" w:hAnsi="Times New Roman" w:cs="Times New Roman"/>
      <w:sz w:val="20"/>
      <w:szCs w:val="20"/>
      <w:lang w:eastAsia="ru-RU"/>
    </w:rPr>
  </w:style>
  <w:style w:type="paragraph" w:customStyle="1" w:styleId="ConsNormal">
    <w:name w:val="ConsNormal"/>
    <w:uiPriority w:val="99"/>
    <w:rsid w:val="00827021"/>
    <w:pPr>
      <w:widowControl w:val="0"/>
      <w:ind w:right="19772" w:firstLine="720"/>
    </w:pPr>
    <w:rPr>
      <w:rFonts w:ascii="Arial" w:eastAsia="Times New Roman" w:hAnsi="Arial"/>
      <w:sz w:val="24"/>
    </w:rPr>
  </w:style>
  <w:style w:type="character" w:styleId="aa">
    <w:name w:val="Hyperlink"/>
    <w:basedOn w:val="a0"/>
    <w:uiPriority w:val="99"/>
    <w:semiHidden/>
    <w:unhideWhenUsed/>
    <w:rsid w:val="009854A9"/>
    <w:rPr>
      <w:color w:val="0000FF"/>
      <w:u w:val="single"/>
    </w:rPr>
  </w:style>
  <w:style w:type="character" w:customStyle="1" w:styleId="apple-converted-space">
    <w:name w:val="apple-converted-space"/>
    <w:basedOn w:val="a0"/>
    <w:rsid w:val="009854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55A966E652B3C0EE671BD2D4FB3CD5A3758C9C6621C091859660B878EEEA24BD1C6CA95713B22GFL"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945</TotalTime>
  <Pages>3</Pages>
  <Words>1156</Words>
  <Characters>6591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СОВЕТ МОГОЧИНСКОГО СЕЛЬСКОГО ПОСЕЛЕНИЯ</vt:lpstr>
    </vt:vector>
  </TitlesOfParts>
  <Company>Mogochino</Company>
  <LinksUpToDate>false</LinksUpToDate>
  <CharactersWithSpaces>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МОГОЧИНСКОГО СЕЛЬСКОГО ПОСЕЛЕНИЯ</dc:title>
  <dc:subject/>
  <dc:creator>Могочино</dc:creator>
  <cp:keywords/>
  <dc:description/>
  <cp:lastModifiedBy>Могочино</cp:lastModifiedBy>
  <cp:revision>44</cp:revision>
  <cp:lastPrinted>2018-10-10T14:17:00Z</cp:lastPrinted>
  <dcterms:created xsi:type="dcterms:W3CDTF">2017-06-07T07:08:00Z</dcterms:created>
  <dcterms:modified xsi:type="dcterms:W3CDTF">2018-10-10T14:24:00Z</dcterms:modified>
</cp:coreProperties>
</file>